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15454C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15454C" w:rsidP="00830A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E2908" w:rsidRPr="00E34571">
        <w:rPr>
          <w:sz w:val="28"/>
          <w:szCs w:val="28"/>
        </w:rPr>
        <w:t>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15454C">
        <w:rPr>
          <w:sz w:val="28"/>
          <w:szCs w:val="28"/>
        </w:rPr>
        <w:t>Краснореченка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15454C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15454C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15454C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15454C">
        <w:rPr>
          <w:sz w:val="28"/>
          <w:szCs w:val="28"/>
        </w:rPr>
        <w:t xml:space="preserve"> Краснореченского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15454C" w:rsidP="00E34571">
      <w:pPr>
        <w:ind w:firstLine="709"/>
        <w:jc w:val="both"/>
        <w:rPr>
          <w:sz w:val="28"/>
          <w:szCs w:val="28"/>
        </w:rPr>
      </w:pPr>
      <w:r w:rsidRPr="0015454C">
        <w:rPr>
          <w:sz w:val="28"/>
          <w:szCs w:val="28"/>
        </w:rPr>
        <w:t>Глава сельского поселения</w:t>
      </w:r>
      <w:r w:rsidRPr="0015454C">
        <w:rPr>
          <w:sz w:val="28"/>
          <w:szCs w:val="28"/>
        </w:rPr>
        <w:tab/>
      </w:r>
      <w:r w:rsidRPr="001545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15454C">
        <w:rPr>
          <w:sz w:val="28"/>
          <w:szCs w:val="28"/>
        </w:rPr>
        <w:t>Ю.В. Остросаблин</w:t>
      </w:r>
      <w:r>
        <w:rPr>
          <w:sz w:val="28"/>
          <w:szCs w:val="28"/>
        </w:rPr>
        <w:t>а</w:t>
      </w:r>
    </w:p>
    <w:tbl>
      <w:tblPr>
        <w:tblpPr w:leftFromText="180" w:rightFromText="180" w:horzAnchor="margin" w:tblpXSpec="center" w:tblpY="-14400"/>
        <w:tblW w:w="0" w:type="auto"/>
        <w:tblLook w:val="04A0" w:firstRow="1" w:lastRow="0" w:firstColumn="1" w:lastColumn="0" w:noHBand="0" w:noVBand="1"/>
      </w:tblPr>
      <w:tblGrid>
        <w:gridCol w:w="3202"/>
        <w:gridCol w:w="3146"/>
        <w:gridCol w:w="3223"/>
      </w:tblGrid>
      <w:tr w:rsidR="0015454C" w:rsidRPr="00E34571" w:rsidTr="0015454C">
        <w:trPr>
          <w:trHeight w:val="851"/>
        </w:trPr>
        <w:tc>
          <w:tcPr>
            <w:tcW w:w="3202" w:type="dxa"/>
            <w:shd w:val="clear" w:color="auto" w:fill="auto"/>
          </w:tcPr>
          <w:p w:rsidR="00E34571" w:rsidRPr="00E34571" w:rsidRDefault="00E34571" w:rsidP="00154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E34571" w:rsidRPr="00E34571" w:rsidRDefault="00E34571" w:rsidP="0015454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34571" w:rsidRPr="00E34571" w:rsidRDefault="00E34571" w:rsidP="0015454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15454C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15454C">
        <w:rPr>
          <w:rFonts w:eastAsia="Calibri"/>
          <w:sz w:val="28"/>
          <w:szCs w:val="28"/>
          <w:lang w:eastAsia="en-US"/>
        </w:rPr>
        <w:t>Краснореченском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45D11">
        <w:rPr>
          <w:rFonts w:eastAsia="Calibri"/>
          <w:sz w:val="28"/>
          <w:szCs w:val="28"/>
          <w:lang w:eastAsia="en-US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F45D11">
        <w:rPr>
          <w:sz w:val="28"/>
          <w:szCs w:val="28"/>
        </w:rPr>
        <w:t>Краснореченском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F45D11">
        <w:rPr>
          <w:sz w:val="28"/>
          <w:szCs w:val="28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45D1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F45D11">
        <w:rPr>
          <w:sz w:val="28"/>
          <w:szCs w:val="28"/>
        </w:rPr>
        <w:t>Глотова М.И.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F45D1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F45D1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C879EB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C879EB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45D1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879EB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C61853">
        <w:rPr>
          <w:iCs/>
          <w:sz w:val="28"/>
          <w:szCs w:val="28"/>
        </w:rPr>
        <w:t>35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C61853">
        <w:rPr>
          <w:iCs/>
          <w:sz w:val="28"/>
          <w:szCs w:val="28"/>
        </w:rPr>
        <w:t>15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5454C"/>
    <w:rsid w:val="00186B63"/>
    <w:rsid w:val="00195EA4"/>
    <w:rsid w:val="002A1B8D"/>
    <w:rsid w:val="00394CAF"/>
    <w:rsid w:val="00403331"/>
    <w:rsid w:val="004612F3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61853"/>
    <w:rsid w:val="00C831AA"/>
    <w:rsid w:val="00C879EB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45D11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18</cp:revision>
  <dcterms:created xsi:type="dcterms:W3CDTF">2022-09-13T08:03:00Z</dcterms:created>
  <dcterms:modified xsi:type="dcterms:W3CDTF">2023-10-03T12:49:00Z</dcterms:modified>
</cp:coreProperties>
</file>