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F" w:rsidRDefault="00637A7F" w:rsidP="007D4BA1">
      <w:pPr>
        <w:spacing w:after="0" w:line="240" w:lineRule="auto"/>
        <w:jc w:val="right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</w:p>
    <w:p w:rsidR="00637A7F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37A7F" w:rsidRPr="00E14FEA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E14FEA">
        <w:rPr>
          <w:rFonts w:ascii="Times New Roman" w:hAnsi="Times New Roman" w:cs="Times New Roman"/>
          <w:kern w:val="32"/>
          <w:sz w:val="28"/>
          <w:szCs w:val="28"/>
          <w:lang w:eastAsia="ru-RU"/>
        </w:rPr>
        <w:t>Администрация</w:t>
      </w:r>
    </w:p>
    <w:p w:rsidR="00637A7F" w:rsidRPr="00E14FEA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Краснореченского </w:t>
      </w:r>
      <w:r w:rsidRPr="00E14FEA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сельского поселения </w:t>
      </w:r>
    </w:p>
    <w:p w:rsidR="00637A7F" w:rsidRPr="00E14FEA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E14FEA">
        <w:rPr>
          <w:rFonts w:ascii="Times New Roman" w:hAnsi="Times New Roman" w:cs="Times New Roman"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637A7F" w:rsidRPr="00E14FEA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Воронежской области</w:t>
      </w:r>
    </w:p>
    <w:p w:rsidR="00637A7F" w:rsidRPr="00E14FEA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637A7F" w:rsidRPr="00E14FEA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hAnsi="Times New Roman" w:cs="Times New Roman"/>
          <w:kern w:val="32"/>
          <w:sz w:val="28"/>
          <w:szCs w:val="28"/>
          <w:lang w:eastAsia="ru-RU"/>
        </w:rPr>
        <w:t>ПОСТАНОВЛЕНИЕ</w:t>
      </w:r>
    </w:p>
    <w:p w:rsidR="00637A7F" w:rsidRPr="0073287C" w:rsidRDefault="00637A7F" w:rsidP="0073287C">
      <w:pPr>
        <w:tabs>
          <w:tab w:val="left" w:pos="6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Pr="0073287C" w:rsidRDefault="00637A7F" w:rsidP="0073287C">
      <w:pPr>
        <w:tabs>
          <w:tab w:val="left" w:pos="6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Pr="0073287C" w:rsidRDefault="00637A7F" w:rsidP="0073287C">
      <w:pPr>
        <w:tabs>
          <w:tab w:val="left" w:pos="6575"/>
        </w:tabs>
        <w:spacing w:after="0" w:line="240" w:lineRule="auto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15.10. 2018 </w:t>
      </w: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42</w:t>
      </w:r>
    </w:p>
    <w:p w:rsidR="00637A7F" w:rsidRPr="0073287C" w:rsidRDefault="00637A7F" w:rsidP="0073287C">
      <w:pPr>
        <w:tabs>
          <w:tab w:val="left" w:pos="65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Краснореченка</w:t>
      </w:r>
    </w:p>
    <w:p w:rsidR="00637A7F" w:rsidRPr="0073287C" w:rsidRDefault="00637A7F" w:rsidP="0073287C">
      <w:pPr>
        <w:tabs>
          <w:tab w:val="left" w:pos="6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right="453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637A7F" w:rsidRPr="0073287C" w:rsidRDefault="00637A7F" w:rsidP="0073287C">
      <w:pPr>
        <w:spacing w:after="0" w:line="240" w:lineRule="auto"/>
        <w:ind w:right="4535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Краснореченского </w:t>
      </w: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сельского поселения</w:t>
      </w:r>
    </w:p>
    <w:p w:rsidR="00637A7F" w:rsidRPr="0073287C" w:rsidRDefault="00637A7F" w:rsidP="0073287C">
      <w:pPr>
        <w:spacing w:after="0" w:line="240" w:lineRule="auto"/>
        <w:ind w:right="4535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637A7F" w:rsidRPr="0073287C" w:rsidRDefault="00637A7F" w:rsidP="0073287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Воронежской области</w:t>
      </w:r>
    </w:p>
    <w:p w:rsidR="00637A7F" w:rsidRPr="0073287C" w:rsidRDefault="00637A7F" w:rsidP="00732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 сельского поселения Грибановского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Pr="00253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http://www.</w:t>
      </w:r>
      <w:r w:rsidRPr="007D4BA1">
        <w:t xml:space="preserve"> </w:t>
      </w:r>
      <w:r w:rsidRPr="007D4BA1">
        <w:rPr>
          <w:rFonts w:ascii="Times New Roman" w:hAnsi="Times New Roman" w:cs="Times New Roman"/>
          <w:sz w:val="28"/>
          <w:szCs w:val="28"/>
          <w:lang w:eastAsia="ru-RU"/>
        </w:rPr>
        <w:t>krasnorechenskoe-grib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>.ru/ и официальный адрес электронной почты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redrech</w:t>
      </w:r>
      <w:r w:rsidRPr="007D4BA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grib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govvrn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287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 сайте администрации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hAnsi="Times New Roman" w:cs="Times New Roman"/>
          <w:sz w:val="28"/>
          <w:szCs w:val="28"/>
        </w:rPr>
        <w:t>.</w:t>
      </w:r>
    </w:p>
    <w:p w:rsidR="00637A7F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637A7F" w:rsidRPr="00892D86">
        <w:tc>
          <w:tcPr>
            <w:tcW w:w="3190" w:type="dxa"/>
          </w:tcPr>
          <w:p w:rsidR="00637A7F" w:rsidRPr="00892D86" w:rsidRDefault="00637A7F" w:rsidP="00892D8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2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37A7F" w:rsidRPr="00892D86" w:rsidRDefault="00637A7F" w:rsidP="00892D8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37A7F" w:rsidRPr="00892D86" w:rsidRDefault="00637A7F" w:rsidP="00892D8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Ю.В.Гусева</w:t>
            </w:r>
          </w:p>
        </w:tc>
      </w:tr>
    </w:tbl>
    <w:p w:rsidR="00637A7F" w:rsidRPr="0073287C" w:rsidRDefault="00637A7F" w:rsidP="0073287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Pr="00253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15.10.2018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42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7A7F" w:rsidRPr="0073287C" w:rsidRDefault="00637A7F" w:rsidP="0073287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37A7F" w:rsidRPr="0073287C" w:rsidRDefault="00637A7F" w:rsidP="00626A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637A7F" w:rsidRPr="0073287C" w:rsidRDefault="00637A7F" w:rsidP="00626A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официальном сайте</w:t>
      </w:r>
    </w:p>
    <w:p w:rsidR="00637A7F" w:rsidRDefault="00637A7F" w:rsidP="00626A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37A7F" w:rsidRPr="0073287C" w:rsidRDefault="00637A7F" w:rsidP="00626A8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Воронежской области</w:t>
      </w:r>
    </w:p>
    <w:p w:rsidR="00637A7F" w:rsidRPr="0073287C" w:rsidRDefault="00637A7F" w:rsidP="0073287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637A7F" w:rsidRPr="0025322D" w:rsidRDefault="00637A7F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r w:rsidRPr="002532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http://www.krasnorechenskoe-grib.ru</w:t>
      </w:r>
    </w:p>
    <w:p w:rsidR="00637A7F" w:rsidRPr="0073287C" w:rsidRDefault="00637A7F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</w:rPr>
        <w:t xml:space="preserve">2.4. Информация о деятельности Совета народных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согласно приложению № 2.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установлены,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</w:t>
      </w:r>
      <w:r w:rsidRPr="008C74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Сайт прекращает свое функционирование на основании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637A7F" w:rsidRPr="0073287C" w:rsidRDefault="00637A7F" w:rsidP="0073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654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bookmarkStart w:id="0" w:name="_GoBack"/>
      <w:bookmarkEnd w:id="0"/>
      <w:r w:rsidRPr="0073287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37A7F" w:rsidRPr="0073287C" w:rsidRDefault="00637A7F" w:rsidP="0073287C">
      <w:pPr>
        <w:tabs>
          <w:tab w:val="left" w:pos="9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37A7F" w:rsidRPr="0073287C" w:rsidRDefault="00637A7F" w:rsidP="00732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15.10. 2018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</w:p>
    <w:p w:rsidR="00637A7F" w:rsidRPr="0073287C" w:rsidRDefault="00637A7F" w:rsidP="0073287C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A7F" w:rsidRPr="0073287C" w:rsidRDefault="00637A7F" w:rsidP="00732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>Перечень информации</w:t>
      </w:r>
    </w:p>
    <w:p w:rsidR="00637A7F" w:rsidRPr="0073287C" w:rsidRDefault="00637A7F" w:rsidP="00732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637A7F" w:rsidRPr="0073287C" w:rsidRDefault="00637A7F" w:rsidP="00732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размещаемых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Краснореченского</w:t>
      </w:r>
      <w:r w:rsidRPr="007328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637A7F" w:rsidRPr="0073287C" w:rsidRDefault="00637A7F" w:rsidP="0073287C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464"/>
        <w:gridCol w:w="2494"/>
        <w:gridCol w:w="2079"/>
      </w:tblGrid>
      <w:tr w:rsidR="00637A7F" w:rsidRPr="00892D86">
        <w:tc>
          <w:tcPr>
            <w:tcW w:w="288" w:type="pct"/>
            <w:tcBorders>
              <w:top w:val="single" w:sz="4" w:space="0" w:color="auto"/>
            </w:tcBorders>
          </w:tcPr>
          <w:p w:rsidR="00637A7F" w:rsidRPr="0073287C" w:rsidRDefault="00637A7F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(должность)</w:t>
            </w:r>
          </w:p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A7F" w:rsidRPr="00892D86">
        <w:tc>
          <w:tcPr>
            <w:tcW w:w="5000" w:type="pct"/>
            <w:gridSpan w:val="4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5000" w:type="pct"/>
            <w:gridSpan w:val="4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сельского поселения до сведения граждан и организаций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rPr>
          <w:trHeight w:val="627"/>
        </w:trPr>
        <w:tc>
          <w:tcPr>
            <w:tcW w:w="5000" w:type="pct"/>
            <w:gridSpan w:val="4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rPr>
          <w:trHeight w:val="843"/>
        </w:trPr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rPr>
          <w:trHeight w:val="1993"/>
        </w:trPr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5000" w:type="pct"/>
            <w:gridSpan w:val="4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rPr>
          <w:trHeight w:val="1416"/>
        </w:trPr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5000" w:type="pct"/>
            <w:gridSpan w:val="4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Краснореченского</w:t>
            </w: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</w:t>
            </w:r>
          </w:p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  <w:tr w:rsidR="00637A7F" w:rsidRPr="00892D86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7F" w:rsidRPr="0073287C" w:rsidRDefault="00637A7F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637A7F" w:rsidRPr="0073287C" w:rsidRDefault="00637A7F" w:rsidP="00732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Л.И.Скворцова заместитель главы администрации</w:t>
            </w:r>
          </w:p>
        </w:tc>
      </w:tr>
    </w:tbl>
    <w:p w:rsidR="00637A7F" w:rsidRPr="0073287C" w:rsidRDefault="00637A7F">
      <w:pPr>
        <w:rPr>
          <w:rFonts w:ascii="Times New Roman" w:hAnsi="Times New Roman" w:cs="Times New Roman"/>
          <w:sz w:val="28"/>
          <w:szCs w:val="28"/>
        </w:rPr>
      </w:pPr>
    </w:p>
    <w:sectPr w:rsidR="00637A7F" w:rsidRPr="0073287C" w:rsidSect="0002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EB"/>
    <w:rsid w:val="00020848"/>
    <w:rsid w:val="002024A6"/>
    <w:rsid w:val="00234BC3"/>
    <w:rsid w:val="0025322D"/>
    <w:rsid w:val="002A6CB2"/>
    <w:rsid w:val="002D2AE3"/>
    <w:rsid w:val="00561A58"/>
    <w:rsid w:val="00626A8C"/>
    <w:rsid w:val="00637A7F"/>
    <w:rsid w:val="006549C4"/>
    <w:rsid w:val="0073287C"/>
    <w:rsid w:val="00764AA1"/>
    <w:rsid w:val="007D4BA1"/>
    <w:rsid w:val="008221AF"/>
    <w:rsid w:val="00892D86"/>
    <w:rsid w:val="008C74A9"/>
    <w:rsid w:val="008D3B74"/>
    <w:rsid w:val="00A405AC"/>
    <w:rsid w:val="00A75FE6"/>
    <w:rsid w:val="00CA4207"/>
    <w:rsid w:val="00CD7214"/>
    <w:rsid w:val="00DB6BF1"/>
    <w:rsid w:val="00E14FEA"/>
    <w:rsid w:val="00EF33EB"/>
    <w:rsid w:val="00F10E42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6A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10</Pages>
  <Words>2196</Words>
  <Characters>12518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dcterms:created xsi:type="dcterms:W3CDTF">2018-08-28T06:30:00Z</dcterms:created>
  <dcterms:modified xsi:type="dcterms:W3CDTF">2018-10-24T07:48:00Z</dcterms:modified>
</cp:coreProperties>
</file>