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B4" w:rsidRDefault="00C266B4" w:rsidP="00C266B4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C266B4" w:rsidRDefault="00C266B4" w:rsidP="00C266B4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КРАСНОРЕЧЕНСКОГО СЕЛЬСКОГО ПОСЕЛЕНИЯ</w:t>
      </w:r>
    </w:p>
    <w:p w:rsidR="00C266B4" w:rsidRDefault="00C266B4" w:rsidP="00C266B4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  <w:lang w:eastAsia="ar-SA"/>
        </w:rPr>
        <w:t>ГРИБАНОВСКОГО МУНИЦИПАЛЬНОГО РАЙОНА</w:t>
      </w:r>
    </w:p>
    <w:p w:rsidR="00C266B4" w:rsidRDefault="00C266B4" w:rsidP="00C266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C266B4" w:rsidRDefault="00C266B4" w:rsidP="00C26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C266B4" w:rsidRDefault="00C266B4" w:rsidP="00C266B4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C266B4" w:rsidRDefault="00C266B4" w:rsidP="00C26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66B4" w:rsidRDefault="00C266B4" w:rsidP="00C266B4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09.09.2022 г. № 27</w:t>
      </w:r>
    </w:p>
    <w:p w:rsidR="00C266B4" w:rsidRDefault="00C266B4" w:rsidP="00C266B4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с.Краснореченка</w:t>
      </w:r>
    </w:p>
    <w:p w:rsidR="00C266B4" w:rsidRDefault="00C266B4" w:rsidP="00C266B4">
      <w:pPr>
        <w:autoSpaceDE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4075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f3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«Прекращение права пожизненного наследуемого владения земельными участками, находящимися                                         в муниципальной собственности»</w:t>
            </w:r>
          </w:p>
          <w:p w:rsidR="00C266B4" w:rsidRDefault="00C266B4" w:rsidP="00482D0A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f3"/>
              <w:rPr>
                <w:sz w:val="28"/>
                <w:szCs w:val="28"/>
              </w:rPr>
            </w:pPr>
          </w:p>
        </w:tc>
      </w:tr>
    </w:tbl>
    <w:p w:rsidR="00C266B4" w:rsidRDefault="00C266B4" w:rsidP="00C266B4">
      <w:pPr>
        <w:spacing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 Федеральным законом от 27.07.2010 года № 210-ФЗ «Об организации предоставления государственных и муниципальных услуг»</w:t>
      </w:r>
      <w:r>
        <w:rPr>
          <w:rStyle w:val="FontStyle11"/>
          <w:sz w:val="28"/>
          <w:szCs w:val="28"/>
        </w:rPr>
        <w:t>, руководствуясь Методическими рекомендациями по формированию техн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логических схем предоставления государственных и муниципальных услуг, утвержденных протоколом заседания Правительственной комиссии по пр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ведению административной реформы от 09.06.2016 года № 142, </w:t>
      </w:r>
      <w:r>
        <w:rPr>
          <w:rFonts w:ascii="Times New Roman" w:hAnsi="Times New Roman"/>
          <w:sz w:val="28"/>
          <w:szCs w:val="28"/>
          <w:lang w:eastAsia="ar-SA"/>
        </w:rPr>
        <w:t>администр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 xml:space="preserve">ция Краснореченского сельского поселения Грибановского муниципального района Воронежской области  </w:t>
      </w:r>
    </w:p>
    <w:p w:rsidR="00C266B4" w:rsidRDefault="00C266B4" w:rsidP="00C266B4">
      <w:pPr>
        <w:pStyle w:val="a4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ности».</w:t>
      </w:r>
    </w:p>
    <w:p w:rsidR="00C266B4" w:rsidRDefault="00C266B4" w:rsidP="00C266B4">
      <w:pPr>
        <w:pStyle w:val="ConsPlusNormal"/>
        <w:ind w:firstLine="540"/>
        <w:jc w:val="both"/>
      </w:pPr>
      <w:r>
        <w:rPr>
          <w:sz w:val="28"/>
          <w:szCs w:val="28"/>
        </w:rPr>
        <w:t>2. Обнародовать настоящее постановление на официальном сайте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нореченского сельского поселения в сети «Интернет» .</w:t>
      </w:r>
    </w:p>
    <w:p w:rsidR="00C266B4" w:rsidRDefault="00C266B4" w:rsidP="00C266B4">
      <w:pPr>
        <w:pStyle w:val="a3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66B4" w:rsidRDefault="00C266B4" w:rsidP="00C266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266B4" w:rsidRDefault="00C266B4" w:rsidP="00C266B4">
      <w:pPr>
        <w:spacing w:after="0" w:line="240" w:lineRule="auto"/>
        <w:sectPr w:rsidR="00C266B4">
          <w:pgSz w:w="11906" w:h="16838"/>
          <w:pgMar w:top="709" w:right="851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Ю.В.Остросаблина</w:t>
      </w:r>
    </w:p>
    <w:p w:rsidR="00C266B4" w:rsidRDefault="00C266B4" w:rsidP="00C266B4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C266B4" w:rsidRDefault="00C266B4" w:rsidP="00C266B4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 09.09.2022 г.  № 27</w:t>
      </w:r>
    </w:p>
    <w:p w:rsidR="00C266B4" w:rsidRDefault="00C266B4" w:rsidP="00C266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ТЕХНОЛОГИЧЕСКАЯ СХЕМА</w:t>
      </w:r>
    </w:p>
    <w:p w:rsidR="00C266B4" w:rsidRDefault="00C266B4" w:rsidP="00C266B4">
      <w:pPr>
        <w:spacing w:after="0" w:line="240" w:lineRule="auto"/>
        <w:jc w:val="center"/>
      </w:pPr>
      <w:r>
        <w:rPr>
          <w:rFonts w:ascii="Times New Roman" w:hAnsi="Times New Roman"/>
          <w:b/>
        </w:rPr>
        <w:t>ПРЕДОСТАВЛЕНИЯ МУНИЦИПАЛЬНОЙ УСЛУГИ</w:t>
      </w:r>
      <w:r>
        <w:t xml:space="preserve"> </w:t>
      </w:r>
    </w:p>
    <w:p w:rsidR="00C266B4" w:rsidRDefault="00C266B4" w:rsidP="00C266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«ПРЕКРАЩЕНИЕ ПРАВА ПОЖИЗНЕННОГО НАСЛЕДУЕМОГО ВЛАДЕНИЯ ЗЕМЕЛЬНЫМИ УЧАСТКАМИ, </w:t>
      </w:r>
    </w:p>
    <w:p w:rsidR="00C266B4" w:rsidRDefault="00C266B4" w:rsidP="00C266B4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НАХОДЯЩИМИСЯ</w:t>
      </w:r>
      <w:proofErr w:type="gramEnd"/>
      <w:r>
        <w:rPr>
          <w:rFonts w:ascii="Times New Roman" w:hAnsi="Times New Roman"/>
          <w:b/>
        </w:rPr>
        <w:t xml:space="preserve"> В МУНИЦИПАЛЬНОЙ СОБСТВЕННОСТИ»</w:t>
      </w:r>
    </w:p>
    <w:p w:rsidR="00C266B4" w:rsidRDefault="00C266B4" w:rsidP="00C266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66B4" w:rsidRDefault="00C266B4" w:rsidP="00C266B4">
      <w:pPr>
        <w:pStyle w:val="1"/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1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Администрация Краснореченского</w:t>
            </w:r>
            <w:r>
              <w:rPr>
                <w:rFonts w:ascii="Times New Roman" w:hAnsi="Times New Roman"/>
                <w:bCs/>
              </w:rPr>
              <w:t xml:space="preserve"> сельского поселения Грибановского муниципального ра</w:t>
            </w:r>
            <w:r>
              <w:rPr>
                <w:rFonts w:ascii="Times New Roman" w:hAnsi="Times New Roman"/>
                <w:bCs/>
              </w:rPr>
              <w:t>й</w:t>
            </w:r>
            <w:r>
              <w:rPr>
                <w:rFonts w:ascii="Times New Roman" w:hAnsi="Times New Roman"/>
                <w:bCs/>
              </w:rPr>
              <w:t xml:space="preserve">она Воронежской области  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t>3640100010001167848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ConsPlusNormal"/>
              <w:ind w:left="-85" w:right="-85"/>
              <w:jc w:val="both"/>
            </w:pPr>
            <w:r>
              <w:t>Прекращение права пожизненного наследуемого владения земельными участками, наход</w:t>
            </w:r>
            <w:r>
              <w:t>я</w:t>
            </w:r>
            <w:r>
              <w:t xml:space="preserve">щимися в муниципальной собственности 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ConsPlusNormal"/>
              <w:ind w:left="-85" w:right="-85"/>
              <w:jc w:val="both"/>
            </w:pPr>
            <w:r>
              <w:t>Прекращение права пожизненного наследуемого владения земельными участками, наход</w:t>
            </w:r>
            <w:r>
              <w:t>я</w:t>
            </w:r>
            <w:r>
              <w:t xml:space="preserve">щимися в муниципальной собственности 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Административный регламент предоставления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keepNext/>
              <w:spacing w:after="0" w:line="240" w:lineRule="auto"/>
              <w:jc w:val="both"/>
            </w:pPr>
            <w:bookmarkStart w:id="0" w:name="P31"/>
            <w:bookmarkEnd w:id="0"/>
            <w:r>
              <w:rPr>
                <w:rFonts w:ascii="Times New Roman" w:hAnsi="Times New Roman"/>
                <w:bCs/>
              </w:rPr>
              <w:t xml:space="preserve">Постановление администрации Краснореченского сельского поселения Грибановского муниципального района Воронежской области </w:t>
            </w:r>
            <w:r>
              <w:rPr>
                <w:rFonts w:ascii="Times New Roman" w:hAnsi="Times New Roman"/>
                <w:lang w:eastAsia="ar-SA"/>
              </w:rPr>
              <w:t>«Об утверждении Административного регл</w:t>
            </w:r>
            <w:r>
              <w:rPr>
                <w:rFonts w:ascii="Times New Roman" w:hAnsi="Times New Roman"/>
                <w:lang w:eastAsia="ar-SA"/>
              </w:rPr>
              <w:t>а</w:t>
            </w:r>
            <w:r>
              <w:rPr>
                <w:rFonts w:ascii="Times New Roman" w:hAnsi="Times New Roman"/>
                <w:lang w:eastAsia="ar-SA"/>
              </w:rPr>
              <w:t xml:space="preserve">мента администрации Краснореченского сельского поселения Грибановского </w:t>
            </w:r>
            <w:r>
              <w:rPr>
                <w:rStyle w:val="FontStyle11"/>
                <w:sz w:val="22"/>
                <w:szCs w:val="22"/>
              </w:rPr>
              <w:t>муниципал</w:t>
            </w:r>
            <w:r>
              <w:rPr>
                <w:rStyle w:val="FontStyle11"/>
                <w:sz w:val="22"/>
                <w:szCs w:val="22"/>
              </w:rPr>
              <w:t>ь</w:t>
            </w:r>
            <w:r>
              <w:rPr>
                <w:rStyle w:val="FontStyle11"/>
                <w:sz w:val="22"/>
                <w:szCs w:val="22"/>
              </w:rPr>
              <w:t xml:space="preserve">ного района Воронежской области </w:t>
            </w:r>
            <w:r>
              <w:rPr>
                <w:rFonts w:ascii="Times New Roman" w:hAnsi="Times New Roman"/>
                <w:lang w:eastAsia="ar-SA"/>
              </w:rPr>
              <w:t>по предоставлению муниципальной услуги “</w:t>
            </w:r>
            <w:r>
              <w:rPr>
                <w:rFonts w:ascii="Times New Roman" w:hAnsi="Times New Roman"/>
              </w:rPr>
              <w:t>Прекращ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права пожизненного наследуемого владения земельными участками, находящимися в муниципальной собственности ”».</w:t>
            </w:r>
            <w:r>
              <w:rPr>
                <w:rFonts w:ascii="Times New Roman" w:hAnsi="Times New Roman"/>
                <w:b/>
                <w:i/>
                <w:lang w:eastAsia="ar-SA"/>
              </w:rPr>
              <w:t xml:space="preserve">                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«</w:t>
            </w:r>
            <w:proofErr w:type="spellStart"/>
            <w:r>
              <w:rPr>
                <w:rFonts w:ascii="Times New Roman" w:hAnsi="Times New Roman"/>
              </w:rPr>
              <w:t>подуслуг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Способы оценки качества предоставления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радиотелефонная связь;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терминальные устройства в МФЦ;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органа местного самоуправления;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C266B4" w:rsidRDefault="00C266B4" w:rsidP="00C266B4">
      <w:pPr>
        <w:pageBreakBefore/>
        <w:spacing w:line="240" w:lineRule="auto"/>
      </w:pPr>
    </w:p>
    <w:p w:rsidR="00C266B4" w:rsidRDefault="00C266B4" w:rsidP="00C266B4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2. «ОБЩИЕ СВЕДЕНИЯ О «ПОДУСЛУГАХ»</w:t>
      </w: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Основания отказа в пр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еме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Основания отказа в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Основ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пр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остано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Срок приост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новления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Способ обр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щения за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лучением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Способ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результата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при подаче заявления по месту жител</w:t>
            </w:r>
            <w:r>
              <w:rPr>
                <w:rFonts w:ascii="Times New Roman" w:hAnsi="Times New Roman"/>
                <w:b/>
              </w:rPr>
              <w:t>ь</w:t>
            </w:r>
            <w:r>
              <w:rPr>
                <w:rFonts w:ascii="Times New Roman" w:hAnsi="Times New Roman"/>
                <w:b/>
              </w:rPr>
              <w:t xml:space="preserve">ства (месту нахождения </w:t>
            </w:r>
            <w:proofErr w:type="spellStart"/>
            <w:r>
              <w:rPr>
                <w:rFonts w:ascii="Times New Roman" w:hAnsi="Times New Roman"/>
                <w:b/>
              </w:rPr>
              <w:t>юр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ица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при подаче заявления не по месту жительства (месту о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ращения)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наличие платы (госуда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реквизиты норм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тивного правового акта, я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ся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основ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нием для взимания платы (госуда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КБК для взимания платы (го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ударственной пошл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1: Прекращение права пожизненного наследуемого владения земельными участками, находящимися в муниципал</w:t>
            </w:r>
            <w:r>
              <w:rPr>
                <w:rFonts w:ascii="Times New Roman" w:hAnsi="Times New Roman"/>
                <w:b/>
              </w:rPr>
              <w:t>ь</w:t>
            </w:r>
            <w:r>
              <w:rPr>
                <w:rFonts w:ascii="Times New Roman" w:hAnsi="Times New Roman"/>
                <w:b/>
              </w:rPr>
              <w:t xml:space="preserve">ной собственности 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календ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  <w:szCs w:val="20"/>
              </w:rPr>
              <w:t>- заявление не соответствует установленной форме, не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дается прочт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 или содержит неог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воренные заявителем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черкивания, исправления, подчистки.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  <w:szCs w:val="20"/>
              </w:rPr>
              <w:t>- подача зая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 лицом, не уполном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ченным сове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такого рода действия.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наличие прот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воречий между заявленными и уже зарегистрир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ванными правами;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ляющий услугу не является уполн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моченным органом по принятию решений о прекр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щению права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жизненного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дуемого владения земельными участками указа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ными в заявлении.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  <w:szCs w:val="20"/>
              </w:rPr>
              <w:t>- в орган на бумажном носит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ле; 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ле; 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через Портал государственных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Вор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нежской области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Единый портал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в органе на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мажном носителе;</w:t>
            </w:r>
          </w:p>
          <w:p w:rsidR="00C266B4" w:rsidRDefault="00C266B4" w:rsidP="00482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в МФЦ на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C266B4" w:rsidRDefault="00C266B4" w:rsidP="00C266B4">
      <w:pPr>
        <w:pageBreakBefore/>
        <w:spacing w:line="240" w:lineRule="auto"/>
        <w:rPr>
          <w:rFonts w:ascii="Times New Roman" w:hAnsi="Times New Roman"/>
          <w:b/>
        </w:rPr>
      </w:pPr>
    </w:p>
    <w:p w:rsidR="00C266B4" w:rsidRDefault="00C266B4" w:rsidP="00C266B4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3. «СВЕДЕНИЯ О ЗАЯВИТЕЛЯХ «ПОДУСЛУГИ»</w:t>
      </w: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Документ, подтве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ждающий правом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чие заявителя соо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ветствующей кат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Установленные тр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ля соответствующей категории на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Наличие во</w:t>
            </w:r>
            <w:r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можности под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чи заявления на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представителя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Исчерпывающий перечень лиц, имеющих право на подачу зая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от имени заявителя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Наименование документа, 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тверждающего право подачи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Установленные требов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к документу, 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тверждающему право подачи заявления от им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 заявителя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1:Прекращение права пожизненного наследуемого владения земельными участками, 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находящимися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муниципальной собственности 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физические  лица – землевладельцы,  владеющие и пол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зующиеся земел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ными участками на праве пожизненн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го наследуемого владения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Документ, удостовер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ющий личность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Должен быть действ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тельным на срок обращ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держать подчисток, пр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писок, зачеркнутых слов и других исправлений. Не должен иметь повр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ждений, наличие которых не позволяет однозначно истолковать их содерж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Лицо, действующее от имени заявителя в силу закона, на основании довере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ности или на осн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вании договора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Документ, удостов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ряющий личность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Должен быть действительным на срок обращения за пред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ставлением услуги. Не должен содержать подчисток, прип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сок, зачеркнутых слов и др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гих исправлений. Не должен иметь повреждений, наличие которых не позволяет одн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значно истолковать их соде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жание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autoSpaceDE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Доверенность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Доверенность должна быть выдана от имени заявителя и подписана им самим. Дов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ренность может быть подп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сана также иным лицом, де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 xml:space="preserve">ствующим по </w:t>
            </w:r>
            <w:proofErr w:type="gramStart"/>
            <w:r>
              <w:rPr>
                <w:rFonts w:ascii="Times New Roman" w:hAnsi="Times New Roman"/>
                <w:sz w:val="20"/>
              </w:rPr>
              <w:t>доверенности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если эти полномочия пред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смотрены основной довере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ностью.  Доверенность должна быть действующей на момент обращения (при этом необх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димо иметь в виду, что дов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ренность, в которой не </w:t>
            </w:r>
            <w:r>
              <w:rPr>
                <w:rFonts w:ascii="Times New Roman" w:hAnsi="Times New Roman"/>
                <w:sz w:val="20"/>
              </w:rPr>
              <w:lastRenderedPageBreak/>
              <w:t>указан срок ее действия, действ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тельна в течение одного года с момента ее выдачи)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autoSpaceDE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Документ, подтве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ждающий право де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ствовать от имени заявителя в силу 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кона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Не должен содержать подч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266B4" w:rsidRDefault="00C266B4" w:rsidP="00C266B4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W w:w="15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Наименование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тов, которые предста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ляет заявитель для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Количество нео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ходимых экзе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пляров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 xml:space="preserve">та с указанием </w:t>
            </w:r>
            <w:r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Установленные требов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ния 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Образец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5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1: Прекращение права пожизненного наследуемого владения земельными участками,</w:t>
            </w:r>
          </w:p>
          <w:p w:rsidR="00C266B4" w:rsidRDefault="00C266B4" w:rsidP="00482D0A">
            <w:pPr>
              <w:pStyle w:val="a3"/>
              <w:spacing w:after="0" w:line="240" w:lineRule="auto"/>
              <w:ind w:left="275" w:right="-85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находящимися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муниципальной собственности 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Заявление заполняется в установленной форме. В письменном </w:t>
            </w:r>
            <w:proofErr w:type="gramStart"/>
            <w:r>
              <w:rPr>
                <w:rFonts w:ascii="Times New Roman" w:hAnsi="Times New Roman"/>
              </w:rPr>
              <w:t>заявлении</w:t>
            </w:r>
            <w:proofErr w:type="gramEnd"/>
            <w:r>
              <w:rPr>
                <w:rFonts w:ascii="Times New Roman" w:hAnsi="Times New Roman"/>
              </w:rPr>
              <w:t xml:space="preserve"> должна быть указана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формация о заявителе (Ф.И.О., паспортные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ные, адрес регистрации, контактный телефон). Заявление должно быть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писано заявителем или его уполномоченным предст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стоверяющий личность </w:t>
            </w:r>
            <w:r>
              <w:rPr>
                <w:rFonts w:ascii="Times New Roman" w:hAnsi="Times New Roman"/>
              </w:rPr>
              <w:lastRenderedPageBreak/>
              <w:t>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(заявит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лей), либо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 предст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вителя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(заявителей)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1 экз. копия,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стоверение личн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Не должен содержать подчисток, приписок, зачер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нутых слов и других </w:t>
            </w:r>
            <w:r>
              <w:rPr>
                <w:rFonts w:ascii="Times New Roman" w:hAnsi="Times New Roman"/>
              </w:rPr>
              <w:lastRenderedPageBreak/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правлений. Не должен иметь повреждений,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права (полн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мочия) представителя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явителя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Доверенность 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Документ, подтвержд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ющий права представит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1 экз. копия, 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верка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случае</w:t>
            </w:r>
            <w:proofErr w:type="gramEnd"/>
            <w:r>
              <w:rPr>
                <w:rFonts w:ascii="Times New Roman" w:hAnsi="Times New Roman"/>
              </w:rPr>
              <w:t xml:space="preserve"> обращения представителя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Не должен содержать подчисток, приписок, зачер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нутых слов и других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правлений. Не должен иметь повреждений,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документы,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щие права на землю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right="-85"/>
            </w:pPr>
            <w:r>
              <w:rPr>
                <w:rFonts w:ascii="Times New Roman" w:hAnsi="Times New Roman"/>
              </w:rPr>
              <w:t>документы, удостовер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ющие права на землю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экз.,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в случае, если они не находятся в распор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жении органов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дарственной власти, органов местного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моуправления либо подведомственных государственным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ганам или органам местного самоупра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организаций.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Не должен содержать подчисток, приписок, зачер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нутых слов и других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правлений. Не должен иметь повреждений,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</w:tr>
    </w:tbl>
    <w:p w:rsidR="00C266B4" w:rsidRDefault="00C266B4" w:rsidP="00C266B4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C266B4" w:rsidRDefault="00C266B4" w:rsidP="00C266B4">
      <w:pPr>
        <w:pageBreakBefore/>
      </w:pPr>
    </w:p>
    <w:p w:rsidR="00C266B4" w:rsidRDefault="00C266B4" w:rsidP="00C266B4">
      <w:pPr>
        <w:pStyle w:val="1"/>
        <w:spacing w:line="240" w:lineRule="auto"/>
      </w:pPr>
      <w:r>
        <w:rPr>
          <w:rFonts w:ascii="Times New Roman" w:hAnsi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</w:t>
      </w:r>
      <w:r>
        <w:rPr>
          <w:rFonts w:ascii="Times New Roman" w:hAnsi="Times New Roman"/>
          <w:color w:val="auto"/>
          <w:sz w:val="22"/>
          <w:szCs w:val="22"/>
        </w:rPr>
        <w:t>И</w:t>
      </w:r>
      <w:r>
        <w:rPr>
          <w:rFonts w:ascii="Times New Roman" w:hAnsi="Times New Roman"/>
          <w:color w:val="auto"/>
          <w:sz w:val="22"/>
          <w:szCs w:val="22"/>
        </w:rPr>
        <w:t>МОДЕЙСТВИЯ»</w:t>
      </w:r>
    </w:p>
    <w:tbl>
      <w:tblPr>
        <w:tblW w:w="15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Реквиз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технол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гической карты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запрашиваемого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Перечень и состав сведений, запр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шиваемых в рамках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инфо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мационного вза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модействия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органа (орган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зации),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органа (орган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зации), в адрес которого (</w:t>
            </w:r>
            <w:proofErr w:type="gramStart"/>
            <w:r>
              <w:rPr>
                <w:rFonts w:ascii="Times New Roman" w:hAnsi="Times New Roman"/>
                <w:b/>
              </w:rPr>
              <w:t>ой</w:t>
            </w:r>
            <w:proofErr w:type="gramEnd"/>
            <w:r>
              <w:rPr>
                <w:rFonts w:ascii="Times New Roman" w:hAnsi="Times New Roman"/>
                <w:b/>
              </w:rPr>
              <w:t>) направляется межведомстве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тронного сервиса / 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вида 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ществления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информ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ционного взаимоде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Форма (ша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лон)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домственн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Образец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полнения формы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5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1: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кадастровый паспорт земельного участка или кадастровая выписка о земельном участке (в</w:t>
            </w:r>
            <w:r>
              <w:rPr>
                <w:rFonts w:ascii="Times New Roman" w:hAnsi="Times New Roman"/>
                <w:sz w:val="20"/>
              </w:rPr>
              <w:t>ы</w:t>
            </w:r>
            <w:r>
              <w:rPr>
                <w:rFonts w:ascii="Times New Roman" w:hAnsi="Times New Roman"/>
                <w:sz w:val="20"/>
              </w:rPr>
              <w:t>писка из государственн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го кадастра недвижим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Кадастровый номер;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адрес;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площадь;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- наименование объе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Филиал  федеральн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го государственного бюджетного учр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ждения «Федерал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ная кадастровая п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лата Федеральной службы госуда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ственной регистр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ции, кадастра и картографии» по Вор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нежской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документы, удостовер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ющие права на землю или выписка из Единого государственного реестра прав на недвижимое имущество и сделок с ним о </w:t>
            </w:r>
            <w:r>
              <w:rPr>
                <w:rFonts w:ascii="Times New Roman" w:hAnsi="Times New Roman"/>
                <w:sz w:val="20"/>
              </w:rPr>
              <w:lastRenderedPageBreak/>
              <w:t>зарегистрирова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ных правах на объект недвижимости (земел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ный участок, объекты недвижимого имущества, находящиеся на указа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ном в заявлении земел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ном участке)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lastRenderedPageBreak/>
              <w:t>- наименование объе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та, площадь, адрес;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- сведения о собстве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  <w:sz w:val="20"/>
              </w:rPr>
              <w:t>Управление Фед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ральной службы государственной регистрации, кадас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ра и картографии по Воронежской обл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</w:t>
            </w:r>
          </w:p>
        </w:tc>
      </w:tr>
    </w:tbl>
    <w:p w:rsidR="00C266B4" w:rsidRDefault="00C266B4" w:rsidP="00C266B4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W w:w="15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Документ/документы, являющийся (</w:t>
            </w:r>
            <w:proofErr w:type="spellStart"/>
            <w:r>
              <w:rPr>
                <w:rFonts w:ascii="Times New Roman" w:hAnsi="Times New Roman"/>
                <w:b/>
              </w:rPr>
              <w:t>иеся</w:t>
            </w:r>
            <w:proofErr w:type="spellEnd"/>
            <w:r>
              <w:rPr>
                <w:rFonts w:ascii="Times New Roman" w:hAnsi="Times New Roman"/>
                <w:b/>
              </w:rPr>
              <w:t>) 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Требования к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менту/документам, являющемуся (</w:t>
            </w:r>
            <w:proofErr w:type="spellStart"/>
            <w:r>
              <w:rPr>
                <w:rFonts w:ascii="Times New Roman" w:hAnsi="Times New Roman"/>
                <w:b/>
              </w:rPr>
              <w:t>имся</w:t>
            </w:r>
            <w:proofErr w:type="spellEnd"/>
            <w:r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proofErr w:type="gramStart"/>
            <w:r>
              <w:rPr>
                <w:rFonts w:ascii="Times New Roman" w:hAnsi="Times New Roman"/>
                <w:b/>
              </w:rPr>
              <w:t>Характеристика результата (п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ложительный/</w:t>
            </w:r>
            <w:proofErr w:type="gramEnd"/>
          </w:p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Форма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мента/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тов, являющ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гося (</w:t>
            </w:r>
            <w:proofErr w:type="spellStart"/>
            <w:r>
              <w:rPr>
                <w:rFonts w:ascii="Times New Roman" w:hAnsi="Times New Roman"/>
                <w:b/>
              </w:rPr>
              <w:t>ихся</w:t>
            </w:r>
            <w:proofErr w:type="spellEnd"/>
            <w:r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Образец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мента/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ментов, явл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ющегося (</w:t>
            </w:r>
            <w:proofErr w:type="spellStart"/>
            <w:r>
              <w:rPr>
                <w:rFonts w:ascii="Times New Roman" w:hAnsi="Times New Roman"/>
                <w:b/>
              </w:rPr>
              <w:t>ихся</w:t>
            </w:r>
            <w:proofErr w:type="spellEnd"/>
            <w:r>
              <w:rPr>
                <w:rFonts w:ascii="Times New Roman" w:hAnsi="Times New Roman"/>
                <w:b/>
              </w:rPr>
              <w:t>) результ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том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результата</w:t>
            </w:r>
          </w:p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Срок хранения невостр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бованных заявителем результатов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МФЦ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5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1: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ConsPlusNormal"/>
              <w:ind w:left="-85" w:right="-85"/>
              <w:jc w:val="both"/>
            </w:pPr>
            <w:r>
              <w:t>постановление админ</w:t>
            </w:r>
            <w:r>
              <w:t>и</w:t>
            </w:r>
            <w:r>
              <w:t xml:space="preserve">страции о прекращении права пожизненного наследуемого владения земельными участками, </w:t>
            </w:r>
            <w:proofErr w:type="gramStart"/>
            <w:r>
              <w:t>находящимся</w:t>
            </w:r>
            <w:proofErr w:type="gramEnd"/>
            <w:r>
              <w:t xml:space="preserve"> в муниц</w:t>
            </w:r>
            <w:r>
              <w:t>и</w:t>
            </w:r>
            <w:r>
              <w:t>пальной собственности или государственная со</w:t>
            </w:r>
            <w:r>
              <w:t>б</w:t>
            </w:r>
            <w:r>
              <w:t>ственность на который не разграничена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Положительный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</w:rPr>
              <w:t>- в органе на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мажном носителе;</w:t>
            </w:r>
          </w:p>
          <w:p w:rsidR="00C266B4" w:rsidRDefault="00C266B4" w:rsidP="00482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почтовая связь;</w:t>
            </w:r>
          </w:p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</w:rPr>
              <w:t>- в МФЦ на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ConsPlusNormal"/>
              <w:ind w:left="-85" w:right="-85"/>
              <w:jc w:val="both"/>
            </w:pPr>
            <w:r>
              <w:t>уведомление о мотивир</w:t>
            </w:r>
            <w:r>
              <w:t>о</w:t>
            </w:r>
            <w:r>
              <w:t>ванном отказе в пред</w:t>
            </w:r>
            <w:r>
              <w:t>о</w:t>
            </w:r>
            <w:r>
              <w:t>ставлении муниципальной услуги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чати </w:t>
            </w:r>
            <w:r>
              <w:rPr>
                <w:rFonts w:ascii="Times New Roman" w:hAnsi="Times New Roman"/>
              </w:rPr>
              <w:lastRenderedPageBreak/>
              <w:t>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</w:rPr>
              <w:t>- в органе на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мажном носителе;</w:t>
            </w:r>
          </w:p>
          <w:p w:rsidR="00C266B4" w:rsidRDefault="00C266B4" w:rsidP="00482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почтовая связь;</w:t>
            </w:r>
          </w:p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</w:rPr>
              <w:t>- в МФЦ на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мажном </w:t>
            </w:r>
            <w:r>
              <w:rPr>
                <w:rFonts w:ascii="Times New Roman" w:hAnsi="Times New Roman"/>
              </w:rPr>
              <w:lastRenderedPageBreak/>
              <w:t>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</w:tbl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66B4" w:rsidRDefault="00C266B4" w:rsidP="00C266B4">
      <w:pPr>
        <w:pageBreakBefore/>
        <w:spacing w:line="240" w:lineRule="auto"/>
        <w:rPr>
          <w:rFonts w:ascii="Times New Roman" w:hAnsi="Times New Roman"/>
          <w:b/>
        </w:rPr>
      </w:pPr>
    </w:p>
    <w:p w:rsidR="00C266B4" w:rsidRDefault="00C266B4" w:rsidP="00C266B4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7. «ТЕХНОЛОГИЧЕСКИЕ ПРОЦЕССЫ ПРЕДОСТАВЛЕНИЯ «ПОДУСЛУГИ»</w:t>
      </w: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Наименование проц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Особенности исполнения 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Сроки исполнения процедуры (пр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цесса)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Исполнитель проц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Ресурсы, необходимые для выполнения 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Формы документов, необходимые для выполнения проц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дуры процесса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Прекращение права пожизненного наследуемого владения земельными участками, </w:t>
            </w:r>
          </w:p>
          <w:p w:rsidR="00C266B4" w:rsidRDefault="00C266B4" w:rsidP="00482D0A">
            <w:pPr>
              <w:pStyle w:val="a3"/>
              <w:spacing w:after="0" w:line="240" w:lineRule="auto"/>
              <w:ind w:left="275" w:right="-85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находящимися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муниципальной собственности 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1.Наименование административной процедуры 1:Прием и регистрация заявления и прилагаемых к нему документов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Специалист: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устанавливает предмет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устанавливает личность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явителя, проверяет документ, удостоверяющий личность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проверяет полномочия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ля, в том числе полномочия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ставителя гражданина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его имени;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проверяет соответствие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установленным требованиям;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проверяет соответствие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ставленных документов следу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щим требованиям: документы в установленных законодател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 случаях нотариально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нутых слов и иных неоговоре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ных исправлений; </w:t>
            </w:r>
            <w:r>
              <w:rPr>
                <w:rFonts w:ascii="Times New Roman" w:hAnsi="Times New Roman"/>
              </w:rPr>
              <w:lastRenderedPageBreak/>
              <w:t>документы не имеют серьезных повреждений, наличие которых не позволяет однозначно истолковать их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регистрирует заявление с прилагаемым комплектом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выдает расписку в получении документов по установленной форме  с указанием перечня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кументов и даты их получения, а также с указанием перечня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ментов, которые будут получены по межведомственным запросам.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зарегистрир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при наличии оснований для отказа в приеме документов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циалист уведомляет заявителя о наличии препятствий к принятию документов, возвращает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менты, объясняет заявителю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выявленных недоста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ков в представленных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тах и предлагает принять меры по их устранению.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должностное лицо администрации  или в МФЦ, уполномоче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ное на прием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Правовое, документ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ционное и технолог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2.Наименование административной процедуры 2:  Рассмотрение представленных документов, истребование документов (сведений)  в рамках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ведомственного взаимодействия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Рассмотрение предста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ленных документов, </w:t>
            </w:r>
            <w:r>
              <w:rPr>
                <w:rFonts w:ascii="Times New Roman" w:hAnsi="Times New Roman"/>
              </w:rPr>
              <w:lastRenderedPageBreak/>
              <w:t>истребование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 (сведений)  в рамках межведомственного вз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имодействия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autoSpaceDE w:val="0"/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Специалист: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- проводит проверку заявления и прилагаемых документов на </w:t>
            </w:r>
            <w:r>
              <w:rPr>
                <w:rFonts w:ascii="Times New Roman" w:hAnsi="Times New Roman"/>
              </w:rPr>
              <w:lastRenderedPageBreak/>
              <w:t>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ответствие требованиям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в случае отсутствия в предста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ленном пакете необходимых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кументов в течение 5 рабочих дней направляет межведомстве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запросы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проверяет наличие или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оснований для отказа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календарных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Специалист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ответстве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ный за </w:t>
            </w:r>
            <w:r>
              <w:rPr>
                <w:rFonts w:ascii="Times New Roman" w:hAnsi="Times New Roman"/>
              </w:rPr>
              <w:lastRenderedPageBreak/>
              <w:t>прием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Правовое, документ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ционное и технолог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ческое </w:t>
            </w:r>
            <w:r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 xml:space="preserve">3.Наименование административной процедуры 3:  Подготовка проекта постановления </w:t>
            </w:r>
            <w:proofErr w:type="gramStart"/>
            <w:r>
              <w:rPr>
                <w:rFonts w:ascii="Times New Roman" w:hAnsi="Times New Roman"/>
                <w:b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о прекращении права пожизненного наслед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Подготовка проекта постановления </w:t>
            </w:r>
            <w:proofErr w:type="gramStart"/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</w:t>
            </w:r>
            <w:proofErr w:type="gramEnd"/>
            <w:r>
              <w:rPr>
                <w:rFonts w:ascii="Times New Roman" w:hAnsi="Times New Roman"/>
              </w:rPr>
              <w:t xml:space="preserve"> о прекращении права пожизненного наследуемого владения земельным участком или подготовка мотивир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ванного отказа в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ставлении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autoSpaceDE w:val="0"/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Специалист: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в случае отсутствия оснований, для отказа в предоставлении услуги принимает решение о подготовке проекта постановл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о прекращ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права пожизненного насл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дуемого владения земельным участком. 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-- в течение одного рабочего дня готовит проект постановления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о прекращении права пожизненного наследуем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владения земельным участком.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направляет подготовленный проект постановления для подп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сания уполномоченному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ностному лицу главе поселения (главе администрации).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  <w:rPr>
                <w:rFonts w:ascii="Times New Roman" w:hAnsi="Times New Roman"/>
              </w:rPr>
            </w:pP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- в случае наличия оснований для отказа в предоставлении услуги принимает решение об отказе в прекращении права </w:t>
            </w:r>
            <w:r>
              <w:rPr>
                <w:rFonts w:ascii="Times New Roman" w:hAnsi="Times New Roman"/>
              </w:rPr>
              <w:lastRenderedPageBreak/>
              <w:t>пожизненн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наследуемого владения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мельным участком.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в случае отказа в прекращении права пожизненного наследуем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владения земельным участком готовит уведомление о мотив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рованном отказе в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муниципальной услуги.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 календарных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уполномоченный специалист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Правовое, документ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ционное и технолог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4.Наименование административной процедуры 4:  Направление заявителю постановления </w:t>
            </w:r>
            <w:proofErr w:type="gramStart"/>
            <w:r>
              <w:rPr>
                <w:rFonts w:ascii="Times New Roman" w:hAnsi="Times New Roman"/>
                <w:b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Направление заявителю постановления </w:t>
            </w:r>
            <w:proofErr w:type="gramStart"/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</w:t>
            </w:r>
            <w:proofErr w:type="gramEnd"/>
            <w:r>
              <w:rPr>
                <w:rFonts w:ascii="Times New Roman" w:hAnsi="Times New Roman"/>
              </w:rPr>
              <w:t xml:space="preserve"> о прекращении права пожизненного наследуемого владения земельным участком либо уведомления о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тивированном отказе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Постановление администрации или уведомление о мотивирова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ном отказе в предоставлении муниципальной услуги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ляются заявителю заказным письмом с уведомлением о вр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чении либо по желанию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могут быть выданы ему лично (или уполномоченному им надлежащим образом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телю) непосредственно по месту подачи заявления.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При подготовке направления (выдачи) заявителю постановл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о прекращ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права пожизненного насл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дуемого владения земельным участком, специалист подгота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ливает и направляет в федерал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ные органы исполнительной вл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 сообщение об отказе от права пожизненного наследуемого владения или обращение о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ственной регистрации прекращ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соответствующего права на земельный участок.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lastRenderedPageBreak/>
              <w:t>В случае если право пожизненн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наследуемого владения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мельным участком не было ранее зарегистрировано в Едином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дарственном реестре прав на недвижимое имущество и сделок с ним, специалист готовит соо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щение в налоговый орган по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сту нахождения земельного участка с приложением копии постановления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о прекращении права пожизненн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наследуемого владения  и направляет их в семидневный срок в адрес налогового органа по месту нахождения земельного участка.</w:t>
            </w:r>
          </w:p>
          <w:p w:rsidR="00C266B4" w:rsidRDefault="00C266B4" w:rsidP="00482D0A">
            <w:pPr>
              <w:autoSpaceDE w:val="0"/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В случае если право пожизненн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наследуемого владения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мельным участком было ранее зарегистрировано в Едином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дарственном реестре прав на недвижимое имущество и сделок с ним, специалист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после подписания постано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ления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о прекр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щении права пожизненного наследуемого владения 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участком готовит заявление и пакет документов, необход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мых для государственной рег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прекращения права пожизненного наследуемого влад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 земельным участком, и направляет их в семидневный срок, в Управление Федеральной службы государственной рег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страции, кадастра и </w:t>
            </w:r>
            <w:r>
              <w:rPr>
                <w:rFonts w:ascii="Times New Roman" w:hAnsi="Times New Roman"/>
              </w:rPr>
              <w:lastRenderedPageBreak/>
              <w:t>картографии по Воронежской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/>
              </w:rPr>
              <w:t>календарных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Уполномоченный специалист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или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Правовое, документ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ционное и технолог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__-</w:t>
            </w:r>
          </w:p>
        </w:tc>
      </w:tr>
    </w:tbl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66B4" w:rsidRDefault="00C266B4" w:rsidP="00C266B4">
      <w:pPr>
        <w:pageBreakBefore/>
        <w:spacing w:line="240" w:lineRule="auto"/>
      </w:pPr>
    </w:p>
    <w:p w:rsidR="00C266B4" w:rsidRDefault="00C266B4" w:rsidP="00C266B4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8. «ОСОБЕННОСТИ ПРЕДОСТАВЛЕНИЯ «ПОДУСЛУГИ» В ЭЛЕКТРОННОЙ ФОРМЕ»</w:t>
      </w:r>
    </w:p>
    <w:tbl>
      <w:tblPr>
        <w:tblW w:w="14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Способ получения заявителем информ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Способ 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мирования запроса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ставляющим услугу,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тов, необходимых для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платежей, взим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емых в соотве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ствии с законод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тельством Ро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сийской Федер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Способ получения свед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14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1:Прекращение права пожизненного наследуемого владения земельными участками, находящимися в муниципал</w:t>
            </w:r>
            <w:r>
              <w:rPr>
                <w:rFonts w:ascii="Times New Roman" w:hAnsi="Times New Roman"/>
                <w:b/>
              </w:rPr>
              <w:t>ь</w:t>
            </w:r>
            <w:r>
              <w:rPr>
                <w:rFonts w:ascii="Times New Roman" w:hAnsi="Times New Roman"/>
                <w:b/>
              </w:rPr>
              <w:t>ной собственности или государственная собственность на которые не разграничена</w:t>
            </w:r>
          </w:p>
        </w:tc>
      </w:tr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услуг;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ных и </w:t>
            </w:r>
            <w:proofErr w:type="gramStart"/>
            <w:r>
              <w:rPr>
                <w:rFonts w:ascii="Times New Roman" w:hAnsi="Times New Roman"/>
              </w:rPr>
              <w:t>муниципальных</w:t>
            </w:r>
            <w:proofErr w:type="gramEnd"/>
            <w:r>
              <w:rPr>
                <w:rFonts w:ascii="Times New Roman" w:hAnsi="Times New Roman"/>
              </w:rPr>
              <w:t xml:space="preserve"> услуг Воронежской области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Через экра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ную форму ЕПГУ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Не требуется предоставление заявителем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 на бума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ном носителе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личный кабинет заявителя на Едином портале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муниципальных услуг (функций)</w:t>
            </w:r>
          </w:p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 xml:space="preserve">- личный кабинет заявителя </w:t>
            </w:r>
            <w:proofErr w:type="spellStart"/>
            <w:r>
              <w:rPr>
                <w:rFonts w:ascii="Times New Roman" w:hAnsi="Times New Roman"/>
              </w:rPr>
              <w:t>напортала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государственных и </w:t>
            </w:r>
            <w:proofErr w:type="gramStart"/>
            <w:r>
              <w:rPr>
                <w:rFonts w:ascii="Times New Roman" w:hAnsi="Times New Roman"/>
              </w:rPr>
              <w:t>муниципальных</w:t>
            </w:r>
            <w:proofErr w:type="gramEnd"/>
            <w:r>
              <w:rPr>
                <w:rFonts w:ascii="Times New Roman" w:hAnsi="Times New Roman"/>
              </w:rPr>
              <w:t xml:space="preserve"> услуг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spacing w:after="0" w:line="240" w:lineRule="auto"/>
              <w:ind w:left="-85" w:right="-85"/>
            </w:pPr>
            <w:r>
              <w:rPr>
                <w:rFonts w:ascii="Times New Roman" w:hAnsi="Times New Roman"/>
              </w:rPr>
              <w:t>- Единый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муниципальных услуг (функций) - Портал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муниципальных услуг Воронежской области</w:t>
            </w:r>
          </w:p>
        </w:tc>
      </w:tr>
    </w:tbl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(форма заявления)</w:t>
      </w:r>
    </w:p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(форма расписки)</w:t>
      </w:r>
    </w:p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</w:rPr>
        <w:sectPr w:rsidR="00C266B4">
          <w:pgSz w:w="16838" w:h="11906" w:orient="landscape"/>
          <w:pgMar w:top="993" w:right="1134" w:bottom="851" w:left="1134" w:header="720" w:footer="720" w:gutter="0"/>
          <w:cols w:space="720"/>
        </w:sectPr>
      </w:pPr>
    </w:p>
    <w:p w:rsidR="00C266B4" w:rsidRDefault="00C266B4" w:rsidP="00C266B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1 </w:t>
      </w:r>
    </w:p>
    <w:p w:rsidR="00C266B4" w:rsidRDefault="00C266B4" w:rsidP="00C266B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к Технологической схеме</w:t>
      </w: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"/>
        <w:gridCol w:w="9328"/>
      </w:tblGrid>
      <w:tr w:rsidR="00C266B4" w:rsidTr="00482D0A">
        <w:tblPrEx>
          <w:tblCellMar>
            <w:top w:w="0" w:type="dxa"/>
            <w:bottom w:w="0" w:type="dxa"/>
          </w:tblCellMar>
        </w:tblPrEx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tabs>
                <w:tab w:val="left" w:pos="1276"/>
              </w:tabs>
              <w:autoSpaceDE w:val="0"/>
              <w:spacing w:after="0" w:line="240" w:lineRule="auto"/>
              <w:ind w:left="0" w:firstLine="709"/>
              <w:jc w:val="both"/>
            </w:pPr>
          </w:p>
        </w:tc>
        <w:tc>
          <w:tcPr>
            <w:tcW w:w="9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6B4" w:rsidRDefault="00C266B4" w:rsidP="00482D0A">
            <w:pPr>
              <w:pStyle w:val="a3"/>
              <w:tabs>
                <w:tab w:val="left" w:pos="1276"/>
              </w:tabs>
              <w:autoSpaceDE w:val="0"/>
              <w:spacing w:after="0" w:line="240" w:lineRule="auto"/>
              <w:ind w:left="5420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Форма заявления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2956"/>
              <w:rPr>
                <w:rFonts w:ascii="Times New Roman" w:hAnsi="Times New Roman"/>
                <w:sz w:val="24"/>
                <w:szCs w:val="24"/>
              </w:rPr>
            </w:pP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Краснореченского сельского 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(Ф.И.О. заявителя)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(паспортные данные)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доверенности в интересах)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регистрации)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___________________</w:t>
            </w:r>
          </w:p>
          <w:p w:rsidR="00C266B4" w:rsidRDefault="00C266B4" w:rsidP="00482D0A">
            <w:pPr>
              <w:pStyle w:val="a3"/>
              <w:autoSpaceDE w:val="0"/>
              <w:spacing w:after="0" w:line="240" w:lineRule="auto"/>
              <w:ind w:left="37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(указывается по желанию)</w:t>
            </w:r>
          </w:p>
          <w:p w:rsidR="00C266B4" w:rsidRDefault="00C266B4" w:rsidP="00482D0A">
            <w:pPr>
              <w:pStyle w:val="a3"/>
              <w:tabs>
                <w:tab w:val="left" w:pos="1276"/>
              </w:tabs>
              <w:autoSpaceDE w:val="0"/>
              <w:spacing w:after="0" w:line="240" w:lineRule="auto"/>
              <w:ind w:left="374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6B4" w:rsidRDefault="00C266B4" w:rsidP="00482D0A">
            <w:pPr>
              <w:pStyle w:val="a3"/>
              <w:tabs>
                <w:tab w:val="left" w:pos="1276"/>
              </w:tabs>
              <w:autoSpaceDE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6B4" w:rsidRDefault="00C266B4" w:rsidP="00482D0A">
            <w:pPr>
              <w:pStyle w:val="a3"/>
              <w:tabs>
                <w:tab w:val="left" w:pos="1276"/>
              </w:tabs>
              <w:autoSpaceDE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6B4" w:rsidRDefault="00C266B4" w:rsidP="00C266B4">
      <w:pPr>
        <w:pStyle w:val="a3"/>
        <w:tabs>
          <w:tab w:val="left" w:pos="1276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266B4" w:rsidRDefault="00C266B4" w:rsidP="00C266B4">
      <w:pPr>
        <w:pStyle w:val="a3"/>
        <w:tabs>
          <w:tab w:val="left" w:pos="1276"/>
        </w:tabs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прекращении права пожизненного наследуемого владения земельным участком</w:t>
      </w:r>
    </w:p>
    <w:p w:rsidR="00C266B4" w:rsidRDefault="00C266B4" w:rsidP="00C266B4">
      <w:pPr>
        <w:pStyle w:val="a3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266B4" w:rsidRDefault="00C266B4" w:rsidP="00C266B4">
      <w:pPr>
        <w:autoSpaceDE w:val="0"/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Прошу прекратить право пожизненного наследуемого владения земельным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ком, находящемся в собственности образования Краснореченского сельского поселения Грибановского муниципального района Воронежской области, площадью _________кв. м, кадастровый номер_____________________ (при наличии), расположенный по адр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су:________________________________________________________________________.</w:t>
      </w:r>
      <w:proofErr w:type="gramEnd"/>
    </w:p>
    <w:p w:rsidR="00C266B4" w:rsidRDefault="00C266B4" w:rsidP="00C266B4">
      <w:pPr>
        <w:pStyle w:val="a3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C266B4" w:rsidRDefault="00C266B4" w:rsidP="00C266B4">
      <w:pPr>
        <w:pStyle w:val="a3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(указывается список прилагаемых к заявлению документов):</w:t>
      </w:r>
    </w:p>
    <w:p w:rsidR="00C266B4" w:rsidRDefault="00C266B4" w:rsidP="00C266B4">
      <w:pPr>
        <w:pStyle w:val="a3"/>
        <w:tabs>
          <w:tab w:val="left" w:pos="1276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266B4" w:rsidRDefault="00C266B4" w:rsidP="00C266B4">
      <w:pPr>
        <w:pStyle w:val="a3"/>
        <w:tabs>
          <w:tab w:val="left" w:pos="1276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66B4" w:rsidRDefault="00C266B4" w:rsidP="00C266B4">
      <w:pPr>
        <w:pStyle w:val="a3"/>
        <w:tabs>
          <w:tab w:val="left" w:pos="1276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                                    ________________________________      </w:t>
      </w:r>
    </w:p>
    <w:p w:rsidR="00C266B4" w:rsidRDefault="00C266B4" w:rsidP="00C266B4">
      <w:pPr>
        <w:pStyle w:val="a3"/>
        <w:tabs>
          <w:tab w:val="left" w:pos="1276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                                                                                            (Ф.И.О.)  </w:t>
      </w:r>
    </w:p>
    <w:p w:rsidR="00C266B4" w:rsidRDefault="00C266B4" w:rsidP="00C266B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266B4" w:rsidRDefault="00C266B4" w:rsidP="00C266B4">
      <w:pPr>
        <w:pageBreakBefore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266B4" w:rsidRDefault="00C266B4" w:rsidP="00C266B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Приложение 2 </w:t>
      </w:r>
    </w:p>
    <w:p w:rsidR="00C266B4" w:rsidRDefault="00C266B4" w:rsidP="00C266B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к Технологической схеме</w:t>
      </w:r>
    </w:p>
    <w:p w:rsidR="00C266B4" w:rsidRDefault="00C266B4" w:rsidP="00C266B4">
      <w:pPr>
        <w:ind w:left="5670"/>
      </w:pPr>
    </w:p>
    <w:p w:rsidR="00C266B4" w:rsidRDefault="00C266B4" w:rsidP="00C266B4">
      <w:pPr>
        <w:ind w:left="56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расписки</w:t>
      </w:r>
    </w:p>
    <w:p w:rsidR="00C266B4" w:rsidRDefault="00C266B4" w:rsidP="00C266B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6B4" w:rsidRDefault="00C266B4" w:rsidP="00C266B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C266B4" w:rsidRDefault="00C266B4" w:rsidP="00C266B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документов, представленных для принятия решения</w:t>
      </w:r>
    </w:p>
    <w:p w:rsidR="00C266B4" w:rsidRDefault="00C266B4" w:rsidP="00C266B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прекращении права пожизненного наследуемого владения</w:t>
      </w:r>
    </w:p>
    <w:p w:rsidR="00C266B4" w:rsidRDefault="00C266B4" w:rsidP="00C266B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земельным участком</w:t>
      </w:r>
    </w:p>
    <w:p w:rsidR="00C266B4" w:rsidRDefault="00C266B4" w:rsidP="00C266B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6B4" w:rsidRDefault="00C266B4" w:rsidP="00C266B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удостоверяется, что заявитель</w:t>
      </w:r>
    </w:p>
    <w:p w:rsidR="00C266B4" w:rsidRDefault="00C266B4" w:rsidP="00C266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66B4" w:rsidRDefault="00C266B4" w:rsidP="00C266B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(фамилия, имя, отчество)</w:t>
      </w:r>
    </w:p>
    <w:p w:rsidR="00C266B4" w:rsidRDefault="00C266B4" w:rsidP="00C266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</w:p>
    <w:p w:rsidR="00C266B4" w:rsidRDefault="00C266B4" w:rsidP="00C266B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(число)    (месяц прописью)       (год)</w:t>
      </w:r>
    </w:p>
    <w:p w:rsidR="00C266B4" w:rsidRDefault="00C266B4" w:rsidP="00C266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количестве _______________________________ экземпляров по</w:t>
      </w:r>
    </w:p>
    <w:p w:rsidR="00C266B4" w:rsidRDefault="00C266B4" w:rsidP="00C266B4">
      <w:pPr>
        <w:autoSpaceDE w:val="0"/>
        <w:spacing w:after="0" w:line="240" w:lineRule="auto"/>
        <w:ind w:left="212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(прописью)</w:t>
      </w:r>
    </w:p>
    <w:p w:rsidR="00C266B4" w:rsidRDefault="00C266B4" w:rsidP="00C266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прилагаемому к заявлению перечню документов, необходимых для  принятия  </w:t>
      </w:r>
      <w:proofErr w:type="gramStart"/>
      <w:r>
        <w:rPr>
          <w:rFonts w:ascii="Times New Roman" w:hAnsi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прекращении права пожизненного наследуемого владения земельным участком (согласно п. 2.6.1 настоящего Административного регламента):</w:t>
      </w:r>
    </w:p>
    <w:p w:rsidR="00C266B4" w:rsidRDefault="00C266B4" w:rsidP="00C266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66B4" w:rsidRDefault="00C266B4" w:rsidP="00C266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66B4" w:rsidRDefault="00C266B4" w:rsidP="00C266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266B4" w:rsidRDefault="00C266B4" w:rsidP="00C266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6B4" w:rsidRDefault="00C266B4" w:rsidP="00C26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266B4" w:rsidRDefault="00C266B4" w:rsidP="00C26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C266B4" w:rsidRDefault="00C266B4" w:rsidP="00C266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(должность специалиста,                         (подпись)             (расшифровка подписи)</w:t>
      </w:r>
      <w:proofErr w:type="gramEnd"/>
    </w:p>
    <w:p w:rsidR="00C266B4" w:rsidRDefault="00C266B4" w:rsidP="00C266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ответственного за</w:t>
      </w:r>
    </w:p>
    <w:p w:rsidR="00C266B4" w:rsidRDefault="00C266B4" w:rsidP="00C266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прием документов)</w:t>
      </w:r>
    </w:p>
    <w:p w:rsidR="00C266B4" w:rsidRDefault="00C266B4" w:rsidP="00C2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6B4" w:rsidRDefault="00C266B4" w:rsidP="00C266B4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4540F6" w:rsidRDefault="004540F6">
      <w:bookmarkStart w:id="1" w:name="_GoBack"/>
      <w:bookmarkEnd w:id="1"/>
    </w:p>
    <w:sectPr w:rsidR="004540F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EF"/>
    <w:multiLevelType w:val="multilevel"/>
    <w:tmpl w:val="E12E6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71D"/>
    <w:multiLevelType w:val="multilevel"/>
    <w:tmpl w:val="CE481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D5ACC"/>
    <w:multiLevelType w:val="multilevel"/>
    <w:tmpl w:val="23282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D7BA7"/>
    <w:multiLevelType w:val="multilevel"/>
    <w:tmpl w:val="10529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C2DC1"/>
    <w:multiLevelType w:val="multilevel"/>
    <w:tmpl w:val="F9EED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5" w:hanging="360"/>
      </w:pPr>
    </w:lvl>
    <w:lvl w:ilvl="2">
      <w:start w:val="1"/>
      <w:numFmt w:val="lowerRoman"/>
      <w:lvlText w:val="%3."/>
      <w:lvlJc w:val="right"/>
      <w:pPr>
        <w:ind w:left="1715" w:hanging="180"/>
      </w:pPr>
    </w:lvl>
    <w:lvl w:ilvl="3">
      <w:start w:val="1"/>
      <w:numFmt w:val="decimal"/>
      <w:lvlText w:val="%4."/>
      <w:lvlJc w:val="left"/>
      <w:pPr>
        <w:ind w:left="2435" w:hanging="360"/>
      </w:pPr>
    </w:lvl>
    <w:lvl w:ilvl="4">
      <w:start w:val="1"/>
      <w:numFmt w:val="lowerLetter"/>
      <w:lvlText w:val="%5."/>
      <w:lvlJc w:val="left"/>
      <w:pPr>
        <w:ind w:left="3155" w:hanging="360"/>
      </w:pPr>
    </w:lvl>
    <w:lvl w:ilvl="5">
      <w:start w:val="1"/>
      <w:numFmt w:val="lowerRoman"/>
      <w:lvlText w:val="%6."/>
      <w:lvlJc w:val="right"/>
      <w:pPr>
        <w:ind w:left="3875" w:hanging="180"/>
      </w:pPr>
    </w:lvl>
    <w:lvl w:ilvl="6">
      <w:start w:val="1"/>
      <w:numFmt w:val="decimal"/>
      <w:lvlText w:val="%7."/>
      <w:lvlJc w:val="left"/>
      <w:pPr>
        <w:ind w:left="4595" w:hanging="360"/>
      </w:pPr>
    </w:lvl>
    <w:lvl w:ilvl="7">
      <w:start w:val="1"/>
      <w:numFmt w:val="lowerLetter"/>
      <w:lvlText w:val="%8."/>
      <w:lvlJc w:val="left"/>
      <w:pPr>
        <w:ind w:left="5315" w:hanging="360"/>
      </w:pPr>
    </w:lvl>
    <w:lvl w:ilvl="8">
      <w:start w:val="1"/>
      <w:numFmt w:val="lowerRoman"/>
      <w:lvlText w:val="%9."/>
      <w:lvlJc w:val="right"/>
      <w:pPr>
        <w:ind w:left="6035" w:hanging="180"/>
      </w:pPr>
    </w:lvl>
  </w:abstractNum>
  <w:abstractNum w:abstractNumId="5">
    <w:nsid w:val="48DB4161"/>
    <w:multiLevelType w:val="multilevel"/>
    <w:tmpl w:val="AFC21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5" w:hanging="360"/>
      </w:pPr>
    </w:lvl>
    <w:lvl w:ilvl="2">
      <w:start w:val="1"/>
      <w:numFmt w:val="lowerRoman"/>
      <w:lvlText w:val="%3."/>
      <w:lvlJc w:val="right"/>
      <w:pPr>
        <w:ind w:left="1715" w:hanging="180"/>
      </w:pPr>
    </w:lvl>
    <w:lvl w:ilvl="3">
      <w:start w:val="1"/>
      <w:numFmt w:val="decimal"/>
      <w:lvlText w:val="%4."/>
      <w:lvlJc w:val="left"/>
      <w:pPr>
        <w:ind w:left="2435" w:hanging="360"/>
      </w:pPr>
    </w:lvl>
    <w:lvl w:ilvl="4">
      <w:start w:val="1"/>
      <w:numFmt w:val="lowerLetter"/>
      <w:lvlText w:val="%5."/>
      <w:lvlJc w:val="left"/>
      <w:pPr>
        <w:ind w:left="3155" w:hanging="360"/>
      </w:pPr>
    </w:lvl>
    <w:lvl w:ilvl="5">
      <w:start w:val="1"/>
      <w:numFmt w:val="lowerRoman"/>
      <w:lvlText w:val="%6."/>
      <w:lvlJc w:val="right"/>
      <w:pPr>
        <w:ind w:left="3875" w:hanging="180"/>
      </w:pPr>
    </w:lvl>
    <w:lvl w:ilvl="6">
      <w:start w:val="1"/>
      <w:numFmt w:val="decimal"/>
      <w:lvlText w:val="%7."/>
      <w:lvlJc w:val="left"/>
      <w:pPr>
        <w:ind w:left="4595" w:hanging="360"/>
      </w:pPr>
    </w:lvl>
    <w:lvl w:ilvl="7">
      <w:start w:val="1"/>
      <w:numFmt w:val="lowerLetter"/>
      <w:lvlText w:val="%8."/>
      <w:lvlJc w:val="left"/>
      <w:pPr>
        <w:ind w:left="5315" w:hanging="360"/>
      </w:pPr>
    </w:lvl>
    <w:lvl w:ilvl="8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6EF57C4E"/>
    <w:multiLevelType w:val="multilevel"/>
    <w:tmpl w:val="FD82F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71EF2"/>
    <w:multiLevelType w:val="multilevel"/>
    <w:tmpl w:val="CA1C3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2"/>
    <w:rsid w:val="004540F6"/>
    <w:rsid w:val="00561202"/>
    <w:rsid w:val="00C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6B4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C266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rsid w:val="00C266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6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266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rsid w:val="00C266B4"/>
    <w:pPr>
      <w:ind w:left="720"/>
    </w:pPr>
  </w:style>
  <w:style w:type="paragraph" w:customStyle="1" w:styleId="ConsPlusNormal">
    <w:name w:val="ConsPlusNormal"/>
    <w:rsid w:val="00C266B4"/>
    <w:pPr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</w:rPr>
  </w:style>
  <w:style w:type="paragraph" w:customStyle="1" w:styleId="Style1">
    <w:name w:val="Style1"/>
    <w:basedOn w:val="a"/>
    <w:rsid w:val="00C266B4"/>
    <w:pPr>
      <w:widowControl w:val="0"/>
      <w:autoSpaceDE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266B4"/>
    <w:pPr>
      <w:widowControl w:val="0"/>
      <w:autoSpaceDE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C266B4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C266B4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C266B4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C266B4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266B4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C266B4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C266B4"/>
    <w:pPr>
      <w:widowControl w:val="0"/>
      <w:autoSpaceDE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266B4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266B4"/>
    <w:pPr>
      <w:widowControl w:val="0"/>
      <w:autoSpaceDE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C266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rsid w:val="00C266B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rsid w:val="00C266B4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266B4"/>
    <w:pPr>
      <w:widowControl w:val="0"/>
      <w:autoSpaceDE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266B4"/>
    <w:pPr>
      <w:widowControl w:val="0"/>
      <w:autoSpaceDE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rsid w:val="00C266B4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C266B4"/>
    <w:rPr>
      <w:color w:val="0000FF"/>
      <w:u w:val="single"/>
    </w:rPr>
  </w:style>
  <w:style w:type="paragraph" w:customStyle="1" w:styleId="a6">
    <w:name w:val="Обычный.Название подразделения"/>
    <w:rsid w:val="00C266B4"/>
    <w:pPr>
      <w:autoSpaceDN w:val="0"/>
      <w:spacing w:after="0" w:line="240" w:lineRule="auto"/>
      <w:textAlignment w:val="baseline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C2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66B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266B4"/>
    <w:pPr>
      <w:widowControl w:val="0"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"/>
    <w:link w:val="aa"/>
    <w:rsid w:val="00C266B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266B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b">
    <w:name w:val="FollowedHyperlink"/>
    <w:basedOn w:val="a0"/>
    <w:rsid w:val="00C266B4"/>
    <w:rPr>
      <w:color w:val="800080"/>
      <w:u w:val="single"/>
    </w:rPr>
  </w:style>
  <w:style w:type="paragraph" w:styleId="ac">
    <w:name w:val="footnote text"/>
    <w:basedOn w:val="a"/>
    <w:link w:val="ad"/>
    <w:rsid w:val="00C266B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266B4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rsid w:val="00C266B4"/>
    <w:rPr>
      <w:position w:val="0"/>
      <w:vertAlign w:val="superscript"/>
    </w:rPr>
  </w:style>
  <w:style w:type="paragraph" w:styleId="af">
    <w:name w:val="header"/>
    <w:basedOn w:val="a"/>
    <w:link w:val="af0"/>
    <w:rsid w:val="00C2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C266B4"/>
    <w:rPr>
      <w:rFonts w:ascii="Calibri" w:eastAsia="Calibri" w:hAnsi="Calibri" w:cs="Times New Roman"/>
    </w:rPr>
  </w:style>
  <w:style w:type="paragraph" w:styleId="af1">
    <w:name w:val="footer"/>
    <w:basedOn w:val="a"/>
    <w:link w:val="af2"/>
    <w:rsid w:val="00C2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C266B4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C266B4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C266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rsid w:val="00C266B4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rsid w:val="00C266B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6B4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C266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rsid w:val="00C266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6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266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rsid w:val="00C266B4"/>
    <w:pPr>
      <w:ind w:left="720"/>
    </w:pPr>
  </w:style>
  <w:style w:type="paragraph" w:customStyle="1" w:styleId="ConsPlusNormal">
    <w:name w:val="ConsPlusNormal"/>
    <w:rsid w:val="00C266B4"/>
    <w:pPr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</w:rPr>
  </w:style>
  <w:style w:type="paragraph" w:customStyle="1" w:styleId="Style1">
    <w:name w:val="Style1"/>
    <w:basedOn w:val="a"/>
    <w:rsid w:val="00C266B4"/>
    <w:pPr>
      <w:widowControl w:val="0"/>
      <w:autoSpaceDE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266B4"/>
    <w:pPr>
      <w:widowControl w:val="0"/>
      <w:autoSpaceDE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C266B4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C266B4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C266B4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C266B4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266B4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C266B4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C266B4"/>
    <w:pPr>
      <w:widowControl w:val="0"/>
      <w:autoSpaceDE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266B4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266B4"/>
    <w:pPr>
      <w:widowControl w:val="0"/>
      <w:autoSpaceDE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C266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rsid w:val="00C266B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rsid w:val="00C266B4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266B4"/>
    <w:pPr>
      <w:widowControl w:val="0"/>
      <w:autoSpaceDE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266B4"/>
    <w:pPr>
      <w:widowControl w:val="0"/>
      <w:autoSpaceDE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rsid w:val="00C266B4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C266B4"/>
    <w:rPr>
      <w:color w:val="0000FF"/>
      <w:u w:val="single"/>
    </w:rPr>
  </w:style>
  <w:style w:type="paragraph" w:customStyle="1" w:styleId="a6">
    <w:name w:val="Обычный.Название подразделения"/>
    <w:rsid w:val="00C266B4"/>
    <w:pPr>
      <w:autoSpaceDN w:val="0"/>
      <w:spacing w:after="0" w:line="240" w:lineRule="auto"/>
      <w:textAlignment w:val="baseline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C2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66B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266B4"/>
    <w:pPr>
      <w:widowControl w:val="0"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"/>
    <w:link w:val="aa"/>
    <w:rsid w:val="00C266B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266B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b">
    <w:name w:val="FollowedHyperlink"/>
    <w:basedOn w:val="a0"/>
    <w:rsid w:val="00C266B4"/>
    <w:rPr>
      <w:color w:val="800080"/>
      <w:u w:val="single"/>
    </w:rPr>
  </w:style>
  <w:style w:type="paragraph" w:styleId="ac">
    <w:name w:val="footnote text"/>
    <w:basedOn w:val="a"/>
    <w:link w:val="ad"/>
    <w:rsid w:val="00C266B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266B4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rsid w:val="00C266B4"/>
    <w:rPr>
      <w:position w:val="0"/>
      <w:vertAlign w:val="superscript"/>
    </w:rPr>
  </w:style>
  <w:style w:type="paragraph" w:styleId="af">
    <w:name w:val="header"/>
    <w:basedOn w:val="a"/>
    <w:link w:val="af0"/>
    <w:rsid w:val="00C2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C266B4"/>
    <w:rPr>
      <w:rFonts w:ascii="Calibri" w:eastAsia="Calibri" w:hAnsi="Calibri" w:cs="Times New Roman"/>
    </w:rPr>
  </w:style>
  <w:style w:type="paragraph" w:styleId="af1">
    <w:name w:val="footer"/>
    <w:basedOn w:val="a"/>
    <w:link w:val="af2"/>
    <w:rsid w:val="00C2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C266B4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C266B4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C266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rsid w:val="00C266B4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rsid w:val="00C266B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3673</Words>
  <Characters>20940</Characters>
  <Application>Microsoft Office Word</Application>
  <DocSecurity>0</DocSecurity>
  <Lines>174</Lines>
  <Paragraphs>49</Paragraphs>
  <ScaleCrop>false</ScaleCrop>
  <Company/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2</cp:revision>
  <dcterms:created xsi:type="dcterms:W3CDTF">2022-09-12T09:45:00Z</dcterms:created>
  <dcterms:modified xsi:type="dcterms:W3CDTF">2022-09-12T09:45:00Z</dcterms:modified>
</cp:coreProperties>
</file>