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16" w:rsidRDefault="001F12D9" w:rsidP="001B3D1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30100" w:rsidRPr="0047005F">
        <w:rPr>
          <w:rFonts w:ascii="Times New Roman" w:eastAsia="Times New Roman" w:hAnsi="Times New Roman" w:cs="Times New Roman"/>
          <w:sz w:val="28"/>
          <w:szCs w:val="28"/>
          <w:lang w:eastAsia="ru-RU"/>
        </w:rPr>
        <w:t>ДМИНИСТРАЦИЯ</w:t>
      </w:r>
    </w:p>
    <w:p w:rsidR="00330100" w:rsidRPr="0047005F" w:rsidRDefault="00D33C2A" w:rsidP="001B3D1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w:t>
      </w:r>
      <w:r w:rsidR="001F12D9">
        <w:rPr>
          <w:rFonts w:ascii="Times New Roman" w:eastAsia="Times New Roman" w:hAnsi="Times New Roman" w:cs="Times New Roman"/>
          <w:sz w:val="28"/>
          <w:szCs w:val="28"/>
          <w:lang w:eastAsia="ru-RU"/>
        </w:rPr>
        <w:t>10</w:t>
      </w:r>
      <w:r w:rsidRPr="0047005F">
        <w:rPr>
          <w:rFonts w:ascii="Times New Roman" w:eastAsia="Times New Roman" w:hAnsi="Times New Roman" w:cs="Times New Roman"/>
          <w:sz w:val="28"/>
          <w:szCs w:val="28"/>
          <w:lang w:eastAsia="ru-RU"/>
        </w:rPr>
        <w:t xml:space="preserve">» </w:t>
      </w:r>
      <w:r w:rsidR="001F12D9">
        <w:rPr>
          <w:rFonts w:ascii="Times New Roman" w:eastAsia="Times New Roman" w:hAnsi="Times New Roman" w:cs="Times New Roman"/>
          <w:sz w:val="28"/>
          <w:szCs w:val="28"/>
          <w:lang w:eastAsia="ru-RU"/>
        </w:rPr>
        <w:t>ноября</w:t>
      </w:r>
      <w:r w:rsidRPr="0047005F">
        <w:rPr>
          <w:rFonts w:ascii="Times New Roman" w:eastAsia="Times New Roman" w:hAnsi="Times New Roman" w:cs="Times New Roman"/>
          <w:sz w:val="28"/>
          <w:szCs w:val="28"/>
          <w:lang w:eastAsia="ru-RU"/>
        </w:rPr>
        <w:t xml:space="preserve"> 2023 г. № </w:t>
      </w:r>
      <w:r w:rsidR="001F12D9">
        <w:rPr>
          <w:rFonts w:ascii="Times New Roman" w:eastAsia="Times New Roman" w:hAnsi="Times New Roman" w:cs="Times New Roman"/>
          <w:sz w:val="28"/>
          <w:szCs w:val="28"/>
          <w:lang w:eastAsia="ru-RU"/>
        </w:rPr>
        <w:t>47</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proofErr w:type="gramStart"/>
      <w:r w:rsidRPr="0047005F">
        <w:rPr>
          <w:rFonts w:ascii="Times New Roman" w:eastAsia="Times New Roman" w:hAnsi="Times New Roman" w:cs="Times New Roman"/>
          <w:sz w:val="28"/>
          <w:szCs w:val="28"/>
          <w:lang w:eastAsia="ru-RU"/>
        </w:rPr>
        <w:t>с</w:t>
      </w:r>
      <w:proofErr w:type="gramEnd"/>
      <w:r w:rsidRPr="0047005F">
        <w:rPr>
          <w:rFonts w:ascii="Times New Roman" w:eastAsia="Times New Roman" w:hAnsi="Times New Roman" w:cs="Times New Roman"/>
          <w:sz w:val="28"/>
          <w:szCs w:val="28"/>
          <w:lang w:eastAsia="ru-RU"/>
        </w:rPr>
        <w:t xml:space="preserve">. </w:t>
      </w:r>
      <w:r w:rsidR="00D33C2A">
        <w:rPr>
          <w:rFonts w:ascii="Times New Roman" w:eastAsia="Times New Roman" w:hAnsi="Times New Roman" w:cs="Times New Roman"/>
          <w:sz w:val="28"/>
          <w:szCs w:val="28"/>
          <w:lang w:eastAsia="ru-RU"/>
        </w:rPr>
        <w:t>Краснореченка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D33C2A">
        <w:rPr>
          <w:rFonts w:ascii="Times New Roman" w:hAnsi="Times New Roman" w:cs="Times New Roman"/>
          <w:sz w:val="28"/>
          <w:szCs w:val="28"/>
        </w:rPr>
        <w:t>Краснореченского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w:t>
      </w:r>
      <w:proofErr w:type="gramStart"/>
      <w:r w:rsidRPr="0047005F">
        <w:rPr>
          <w:lang w:eastAsia="ru-RU"/>
        </w:rPr>
        <w:t>соответствии</w:t>
      </w:r>
      <w:proofErr w:type="gramEnd"/>
      <w:r w:rsidRPr="0047005F">
        <w:rPr>
          <w:lang w:eastAsia="ru-RU"/>
        </w:rPr>
        <w:t xml:space="preserve">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D33C2A">
        <w:t>Краснореченского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муниципальных правовых актов</w:t>
      </w:r>
      <w:r w:rsidR="00D33C2A">
        <w:rPr>
          <w:rFonts w:ascii="Times New Roman" w:eastAsia="Times New Roman" w:hAnsi="Times New Roman" w:cs="Times New Roman"/>
          <w:sz w:val="28"/>
          <w:szCs w:val="28"/>
          <w:lang w:eastAsia="ru-RU"/>
        </w:rPr>
        <w:t xml:space="preserve"> Краснореченского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D33C2A">
        <w:rPr>
          <w:rFonts w:ascii="Times New Roman" w:eastAsia="Times New Roman" w:hAnsi="Times New Roman" w:cs="Times New Roman"/>
          <w:sz w:val="28"/>
          <w:szCs w:val="28"/>
          <w:lang w:eastAsia="ru-RU"/>
        </w:rPr>
        <w:t>Краснореченского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D33C2A" w:rsidP="00D33C2A">
            <w:pPr>
              <w:widowControl w:val="0"/>
              <w:spacing w:after="0" w:line="240"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Ю.В. Остросаблина</w:t>
            </w:r>
            <w:r w:rsidR="007625EA"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D33C2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eastAsia="Arial Unicode MS" w:hAnsi="Times New Roman" w:cs="Times New Roman"/>
          <w:sz w:val="28"/>
          <w:szCs w:val="28"/>
          <w:lang w:eastAsia="ru-RU" w:bidi="ru-RU"/>
        </w:rPr>
        <w:t>Краснореченского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w:t>
      </w:r>
      <w:r w:rsidR="001F12D9">
        <w:rPr>
          <w:rFonts w:ascii="Times New Roman" w:eastAsia="Arial Unicode MS" w:hAnsi="Times New Roman" w:cs="Times New Roman"/>
          <w:sz w:val="28"/>
          <w:szCs w:val="28"/>
          <w:lang w:eastAsia="ru-RU" w:bidi="ru-RU"/>
        </w:rPr>
        <w:t>10</w:t>
      </w:r>
      <w:r w:rsidRPr="007625EA">
        <w:rPr>
          <w:rFonts w:ascii="Times New Roman" w:eastAsia="Arial Unicode MS" w:hAnsi="Times New Roman" w:cs="Times New Roman"/>
          <w:sz w:val="28"/>
          <w:szCs w:val="28"/>
          <w:lang w:eastAsia="ru-RU" w:bidi="ru-RU"/>
        </w:rPr>
        <w:t>»</w:t>
      </w:r>
      <w:r w:rsidR="001F12D9">
        <w:rPr>
          <w:rFonts w:ascii="Times New Roman" w:eastAsia="Arial Unicode MS" w:hAnsi="Times New Roman" w:cs="Times New Roman"/>
          <w:sz w:val="28"/>
          <w:szCs w:val="28"/>
          <w:lang w:eastAsia="ru-RU" w:bidi="ru-RU"/>
        </w:rPr>
        <w:t xml:space="preserve"> ноября </w:t>
      </w:r>
      <w:r w:rsidRPr="007625EA">
        <w:rPr>
          <w:rFonts w:ascii="Times New Roman" w:eastAsia="Arial Unicode MS" w:hAnsi="Times New Roman" w:cs="Times New Roman"/>
          <w:sz w:val="28"/>
          <w:szCs w:val="28"/>
          <w:lang w:eastAsia="ru-RU" w:bidi="ru-RU"/>
        </w:rPr>
        <w:t xml:space="preserve">2023 г. № </w:t>
      </w:r>
      <w:r w:rsidR="001F12D9">
        <w:rPr>
          <w:rFonts w:ascii="Times New Roman" w:eastAsia="Arial Unicode MS" w:hAnsi="Times New Roman" w:cs="Times New Roman"/>
          <w:sz w:val="28"/>
          <w:szCs w:val="28"/>
          <w:lang w:eastAsia="ru-RU" w:bidi="ru-RU"/>
        </w:rPr>
        <w:t>47</w:t>
      </w:r>
      <w:bookmarkStart w:id="0" w:name="_GoBack"/>
      <w:bookmarkEnd w:id="0"/>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D33C2A">
        <w:rPr>
          <w:rFonts w:ascii="Times New Roman" w:hAnsi="Times New Roman" w:cs="Times New Roman"/>
          <w:sz w:val="28"/>
          <w:szCs w:val="28"/>
        </w:rPr>
        <w:t xml:space="preserve"> 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D33C2A">
        <w:rPr>
          <w:rFonts w:ascii="Times New Roman" w:hAnsi="Times New Roman" w:cs="Times New Roman"/>
          <w:sz w:val="28"/>
          <w:szCs w:val="28"/>
        </w:rPr>
        <w:t>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lastRenderedPageBreak/>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33C2A">
        <w:rPr>
          <w:rFonts w:ascii="Times New Roman" w:hAnsi="Times New Roman" w:cs="Times New Roman"/>
          <w:sz w:val="28"/>
          <w:szCs w:val="28"/>
        </w:rPr>
        <w:t>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w:t>
      </w:r>
      <w:r w:rsidR="00D33C2A" w:rsidRPr="00D33C2A">
        <w:rPr>
          <w:rFonts w:ascii="Times New Roman" w:hAnsi="Times New Roman" w:cs="Times New Roman"/>
          <w:sz w:val="24"/>
          <w:szCs w:val="24"/>
          <w:lang w:eastAsia="ru-RU"/>
        </w:rPr>
        <w:t xml:space="preserve"> </w:t>
      </w:r>
      <w:proofErr w:type="spellStart"/>
      <w:r w:rsidR="00D33C2A" w:rsidRPr="00D33C2A">
        <w:rPr>
          <w:rFonts w:ascii="Times New Roman" w:hAnsi="Times New Roman" w:cs="Times New Roman"/>
          <w:sz w:val="28"/>
          <w:szCs w:val="28"/>
        </w:rPr>
        <w:t>krasnorechenskoe-grib</w:t>
      </w:r>
      <w:proofErr w:type="spellEnd"/>
      <w:r w:rsidR="00D33C2A" w:rsidRPr="00D33C2A">
        <w:rPr>
          <w:rFonts w:ascii="Times New Roman" w:hAnsi="Times New Roman" w:cs="Times New Roman"/>
          <w:sz w:val="28"/>
          <w:szCs w:val="28"/>
        </w:rPr>
        <w:t>.</w:t>
      </w:r>
      <w:proofErr w:type="spellStart"/>
      <w:r w:rsidR="00D33C2A" w:rsidRPr="00D33C2A">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47005F">
        <w:rPr>
          <w:rFonts w:ascii="Times New Roman" w:hAnsi="Times New Roman" w:cs="Times New Roman"/>
          <w:sz w:val="28"/>
          <w:szCs w:val="28"/>
        </w:rPr>
        <w:lastRenderedPageBreak/>
        <w:t>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47005F">
        <w:rPr>
          <w:rFonts w:ascii="Times New Roman" w:eastAsia="Calibri" w:hAnsi="Times New Roman" w:cs="Times New Roman"/>
          <w:iCs/>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8F750F">
        <w:rPr>
          <w:rFonts w:ascii="Times New Roman" w:hAnsi="Times New Roman" w:cs="Times New Roman"/>
          <w:sz w:val="28"/>
          <w:szCs w:val="28"/>
        </w:rPr>
        <w:t>Краснореченского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w:t>
      </w:r>
      <w:r w:rsidR="00A17423" w:rsidRPr="0047005F">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w:t>
      </w:r>
      <w:r w:rsidR="00A17423" w:rsidRPr="0047005F">
        <w:rPr>
          <w:rFonts w:ascii="Times New Roman" w:hAnsi="Times New Roman" w:cs="Times New Roman"/>
          <w:sz w:val="28"/>
          <w:szCs w:val="28"/>
        </w:rPr>
        <w:lastRenderedPageBreak/>
        <w:t xml:space="preserve">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8F750F">
        <w:rPr>
          <w:rFonts w:ascii="Times New Roman" w:hAnsi="Times New Roman" w:cs="Times New Roman"/>
          <w:sz w:val="28"/>
          <w:szCs w:val="28"/>
        </w:rPr>
        <w:t>Краснореченского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w:t>
      </w:r>
      <w:proofErr w:type="gramStart"/>
      <w:r w:rsidRPr="0047005F">
        <w:rPr>
          <w:rFonts w:ascii="Times New Roman" w:hAnsi="Times New Roman" w:cs="Times New Roman"/>
          <w:bCs/>
          <w:sz w:val="28"/>
          <w:szCs w:val="28"/>
        </w:rPr>
        <w:t>муниципальных</w:t>
      </w:r>
      <w:proofErr w:type="gramEnd"/>
      <w:r w:rsidRPr="0047005F">
        <w:rPr>
          <w:rFonts w:ascii="Times New Roman" w:hAnsi="Times New Roman" w:cs="Times New Roman"/>
          <w:bCs/>
          <w:sz w:val="28"/>
          <w:szCs w:val="28"/>
        </w:rPr>
        <w:t xml:space="preserve">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47005F">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w:t>
      </w:r>
      <w:r w:rsidR="00A17423" w:rsidRPr="0047005F">
        <w:rPr>
          <w:rFonts w:ascii="Times New Roman" w:hAnsi="Times New Roman" w:cs="Times New Roman"/>
          <w:sz w:val="28"/>
          <w:szCs w:val="28"/>
        </w:rPr>
        <w:lastRenderedPageBreak/>
        <w:t>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lastRenderedPageBreak/>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w:t>
      </w:r>
      <w:r w:rsidRPr="0047005F">
        <w:rPr>
          <w:rFonts w:ascii="Times New Roman" w:hAnsi="Times New Roman" w:cs="Times New Roman"/>
          <w:sz w:val="28"/>
          <w:szCs w:val="28"/>
        </w:rPr>
        <w:lastRenderedPageBreak/>
        <w:t xml:space="preserve">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для </w:t>
      </w:r>
      <w:r w:rsidRPr="0047005F">
        <w:rPr>
          <w:rFonts w:ascii="Times New Roman" w:hAnsi="Times New Roman" w:cs="Times New Roman"/>
          <w:sz w:val="28"/>
          <w:szCs w:val="28"/>
        </w:rPr>
        <w:lastRenderedPageBreak/>
        <w:t>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w:t>
      </w:r>
      <w:r w:rsidRPr="0047005F">
        <w:lastRenderedPageBreak/>
        <w:t>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w:t>
      </w:r>
      <w:r w:rsidRPr="0047005F">
        <w:rPr>
          <w:rFonts w:ascii="Times New Roman" w:hAnsi="Times New Roman" w:cs="Times New Roman"/>
          <w:bCs/>
          <w:sz w:val="28"/>
          <w:szCs w:val="28"/>
        </w:rPr>
        <w:lastRenderedPageBreak/>
        <w:t xml:space="preserve">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47005F">
        <w:rPr>
          <w:rFonts w:ascii="Times New Roman" w:hAnsi="Times New Roman" w:cs="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47005F">
        <w:rPr>
          <w:rFonts w:ascii="Times New Roman" w:hAnsi="Times New Roman" w:cs="Times New Roman"/>
          <w:sz w:val="28"/>
          <w:szCs w:val="28"/>
        </w:rPr>
        <w:lastRenderedPageBreak/>
        <w:t xml:space="preserve">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8F750F">
        <w:rPr>
          <w:rFonts w:ascii="Times New Roman" w:hAnsi="Times New Roman" w:cs="Times New Roman"/>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lastRenderedPageBreak/>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7005F">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47005F">
        <w:rPr>
          <w:rFonts w:ascii="Times New Roman" w:hAnsi="Times New Roman" w:cs="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05F">
        <w:rPr>
          <w:rFonts w:ascii="Times New Roman" w:hAnsi="Times New Roman" w:cs="Times New Roman"/>
          <w:sz w:val="28"/>
          <w:szCs w:val="28"/>
        </w:rPr>
        <w:t>неудобства</w:t>
      </w:r>
      <w:proofErr w:type="gramEnd"/>
      <w:r w:rsidRPr="0047005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8F750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Краснореченского сельского поселения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8F750F">
        <w:rPr>
          <w:rFonts w:ascii="Times New Roman" w:hAnsi="Times New Roman" w:cs="Times New Roman"/>
          <w:sz w:val="28"/>
          <w:szCs w:val="28"/>
        </w:rPr>
        <w:t>Администрация Краснореченского сельского поселения</w:t>
      </w:r>
      <w:r w:rsidRPr="0047005F">
        <w:rPr>
          <w:rFonts w:ascii="Times New Roman" w:hAnsi="Times New Roman" w:cs="Times New Roman"/>
          <w:sz w:val="28"/>
          <w:szCs w:val="28"/>
        </w:rPr>
        <w:t xml:space="preserve">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8F750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8F750F">
        <w:rPr>
          <w:rFonts w:ascii="Times New Roman" w:hAnsi="Times New Roman" w:cs="Times New Roman"/>
          <w:sz w:val="28"/>
          <w:szCs w:val="28"/>
        </w:rPr>
        <w:t>Администрация Краснореченского сельского поселения</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1B3D16"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1B3D16">
        <w:rPr>
          <w:rFonts w:ascii="Times New Roman" w:hAnsi="Times New Roman" w:cs="Times New Roman"/>
          <w:sz w:val="28"/>
          <w:szCs w:val="28"/>
        </w:rPr>
        <w:t>Администрация Краснореченского сельского поселения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Степень родства ______________________________________________________ Документ, </w:t>
      </w:r>
      <w:r w:rsidRPr="0047005F">
        <w:rPr>
          <w:rFonts w:ascii="Times New Roman" w:hAnsi="Times New Roman" w:cs="Times New Roman"/>
          <w:sz w:val="28"/>
          <w:szCs w:val="28"/>
        </w:rPr>
        <w:lastRenderedPageBreak/>
        <w:t>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1B3D16" w:rsidRDefault="001B3D16"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1B3D16">
      <w:headerReference w:type="default" r:id="rId9"/>
      <w:pgSz w:w="11906" w:h="16838"/>
      <w:pgMar w:top="184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8F" w:rsidRDefault="005B788F" w:rsidP="00D757D1">
      <w:pPr>
        <w:spacing w:after="0" w:line="240" w:lineRule="auto"/>
      </w:pPr>
      <w:r>
        <w:separator/>
      </w:r>
    </w:p>
  </w:endnote>
  <w:endnote w:type="continuationSeparator" w:id="0">
    <w:p w:rsidR="005B788F" w:rsidRDefault="005B788F"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8F" w:rsidRDefault="005B788F" w:rsidP="00D757D1">
      <w:pPr>
        <w:spacing w:after="0" w:line="240" w:lineRule="auto"/>
      </w:pPr>
      <w:r>
        <w:separator/>
      </w:r>
    </w:p>
  </w:footnote>
  <w:footnote w:type="continuationSeparator" w:id="0">
    <w:p w:rsidR="005B788F" w:rsidRDefault="005B788F"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D33C2A" w:rsidRDefault="00D33C2A">
        <w:pPr>
          <w:pStyle w:val="a3"/>
          <w:jc w:val="center"/>
        </w:pPr>
        <w:r>
          <w:fldChar w:fldCharType="begin"/>
        </w:r>
        <w:r>
          <w:instrText>PAGE   \* MERGEFORMAT</w:instrText>
        </w:r>
        <w:r>
          <w:fldChar w:fldCharType="separate"/>
        </w:r>
        <w:r w:rsidR="001F12D9">
          <w:rPr>
            <w:noProof/>
          </w:rPr>
          <w:t>2</w:t>
        </w:r>
        <w:r>
          <w:fldChar w:fldCharType="end"/>
        </w:r>
      </w:p>
    </w:sdtContent>
  </w:sdt>
  <w:p w:rsidR="00D33C2A" w:rsidRDefault="00D33C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3D16"/>
    <w:rsid w:val="001B5829"/>
    <w:rsid w:val="001F12D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B788F"/>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4625"/>
    <w:rsid w:val="007F5FAB"/>
    <w:rsid w:val="008040F1"/>
    <w:rsid w:val="00806EF3"/>
    <w:rsid w:val="00850F55"/>
    <w:rsid w:val="00893312"/>
    <w:rsid w:val="008E4C22"/>
    <w:rsid w:val="008F750F"/>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33C2A"/>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4ECC-2D3E-4E3C-BB5B-C78484F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13649</Words>
  <Characters>77800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lyuda</cp:lastModifiedBy>
  <cp:revision>2</cp:revision>
  <cp:lastPrinted>2023-07-19T08:16:00Z</cp:lastPrinted>
  <dcterms:created xsi:type="dcterms:W3CDTF">2023-11-13T10:28:00Z</dcterms:created>
  <dcterms:modified xsi:type="dcterms:W3CDTF">2023-11-13T10:28:00Z</dcterms:modified>
</cp:coreProperties>
</file>