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F57" w:rsidRPr="00814F57" w:rsidRDefault="00814F57" w:rsidP="00814F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СОВЕТ народных депутатов </w:t>
      </w:r>
      <w:r w:rsidRPr="00814F57">
        <w:rPr>
          <w:rFonts w:ascii="Times New Roman" w:eastAsia="Times New Roman" w:hAnsi="Times New Roman" w:cs="Times New Roman"/>
          <w:sz w:val="24"/>
          <w:szCs w:val="24"/>
          <w:lang w:eastAsia="ru-RU"/>
        </w:rPr>
        <w:br/>
        <w:t xml:space="preserve"> КРАСНОРЕЧЕНСКОГО СЕЛЬСКОГО ПОСЕЛЕНИЯ </w:t>
      </w:r>
      <w:r w:rsidRPr="00814F57">
        <w:rPr>
          <w:rFonts w:ascii="Times New Roman" w:eastAsia="Times New Roman" w:hAnsi="Times New Roman" w:cs="Times New Roman"/>
          <w:sz w:val="24"/>
          <w:szCs w:val="24"/>
          <w:lang w:eastAsia="ru-RU"/>
        </w:rPr>
        <w:br/>
        <w:t xml:space="preserve">Грибановского МУНИЦИПАЛЬНОГО района </w:t>
      </w:r>
      <w:r w:rsidRPr="00814F57">
        <w:rPr>
          <w:rFonts w:ascii="Times New Roman" w:eastAsia="Times New Roman" w:hAnsi="Times New Roman" w:cs="Times New Roman"/>
          <w:sz w:val="24"/>
          <w:szCs w:val="24"/>
          <w:lang w:eastAsia="ru-RU"/>
        </w:rPr>
        <w:br/>
        <w:t xml:space="preserve">Воронежской области </w:t>
      </w:r>
      <w:r w:rsidRPr="00814F57">
        <w:rPr>
          <w:rFonts w:ascii="Times New Roman" w:eastAsia="Times New Roman" w:hAnsi="Times New Roman" w:cs="Times New Roman"/>
          <w:sz w:val="24"/>
          <w:szCs w:val="24"/>
          <w:lang w:eastAsia="ru-RU"/>
        </w:rPr>
        <w:br/>
        <w:t xml:space="preserve">РЕШЕНИЕ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27.11. 2014 г.    №   266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с.  Краснореченка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Об утверждении положения о погребении и похоронном деле на территории  Краснореченского сельского поселения Грибановского муниципального района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В соответствии с Федеральным законом от 12.01.1996 № 8-ФЗ «О погребении и похоронном деле», Федеральным законом от 06.10 2003 № 131-ФЗ «Об общих принципах организации местного самоуправления в Российской федерации» и Уставом Краснореченского сельского поселения, Совет народных депутатов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РЕШИЛ:</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1.Утвердить Положение о погребении и похоронном деле на территории Краснореченского сельского поселения Грибановского муниципального района.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2. Настоящее решение обнародовать в установленном порядке.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Глава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Ю.В.Гусева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after="0" w:line="240" w:lineRule="auto"/>
        <w:rPr>
          <w:rFonts w:ascii="Times New Roman" w:eastAsia="Times New Roman" w:hAnsi="Times New Roman" w:cs="Times New Roman"/>
          <w:sz w:val="24"/>
          <w:szCs w:val="24"/>
          <w:lang w:eastAsia="ru-RU"/>
        </w:rPr>
      </w:pPr>
    </w:p>
    <w:p w:rsidR="00814F57" w:rsidRPr="00814F57" w:rsidRDefault="00814F57" w:rsidP="00814F5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                                                                                                                                                          Приложение </w:t>
      </w:r>
    </w:p>
    <w:p w:rsidR="00814F57" w:rsidRPr="00814F57" w:rsidRDefault="00814F57" w:rsidP="00814F57">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к  решению Совета народных депутатов </w:t>
      </w:r>
    </w:p>
    <w:p w:rsidR="00814F57" w:rsidRPr="00814F57" w:rsidRDefault="00814F57" w:rsidP="00814F57">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от  27.11.2014г. №  266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ПОЛОЖЕНИЕ</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xml:space="preserve">о погребении и похоронном деле на территории Краснореченского сельского поселения Грибановского муниципального района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1. Общие положения.</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1.1. Положение о погребении и похоронном деле на территории  Краснореченского  сельского  поселения (далее - Положение) разработано 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Указом Президента Российской Федерации от 29.06.1996 года № 1001 «О гарантиях прав граждан на предоставление услуг по погребению умерших», СанПиН 2.1.2882-11 «Гигиенические требования к размещению, устройству и содержанию кладбищ, зданий и сооружений похоронного назначения», утв. Постановлением Главного государственного санитарного врача РФ от 28.06.2011 № 84, Уставом Краснореченского сельского поселения и в пределах полномочий органов местного самоуправления регулирует отношения в сфере погребения и похоронного дела на территории Краснореченского сельского поселения.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1.2. Основными принципами в сфере погребения и похоронного дела в Краснореченского сельском поселении  являются: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гарантии погребения умершего с учетом его волеизъявления, пожелании родственников;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гарантии предоставления материальной и иной помощи для погребения умершего;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соблюдение санитарных, экологических и иных требований к выбору места погребения;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доступность услуг по погребению для населения;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 равный доступ лиц, оказывающих услуги по погребению, на рынок услуг по погребению;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основы организации похоронного дела в  Краснореченском сельском поселении как самостоятельного вида деятельности.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1.3. Погребение.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огню (кремация с последующим захоронением урны с прахом).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1.4. Места погребения.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Создаваемые, а также существующие места погребения не подлежат сносу и могут быть перенесены только по решению Совета народных депутатов Краснореченского сельского поселения и администрации Краснореченского сельского поселения в случае угрозы затоплений, оползней, после землетрясений и других стихийных бедствий.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1.5. Волеизъявление лица о достойном отношении к его телу после смерти - пожелание, может быть выражено в устной форме в присутствии свидетелей или в письменной форме: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о согласии или несогласии быть подвергнутым патологоанатомическому вскрытию;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 о согласии или несогласии на изъятие органов и (или) тканей из его тела;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быть погребенным на том или ином месте, по тем или иным обычаям или традициям, рядом с теми или иными ранее умершими;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 быть подвергнутым кремации;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 о доверии исполнить свое волеизъявление тому или иному лицу.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1.5.1. Действия по достойному отношению к телу умершего должны осуществляться в полном соответствии с волеизъявлением умершего,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1.5.2. В случае отсутствия волеизъявления умершего, право на разрешение действий, указанных в пункте 1.5, имеют супруг, близкие родственники (дети,</w:t>
      </w:r>
      <w:r w:rsidRPr="00814F57">
        <w:rPr>
          <w:rFonts w:ascii="Times New Roman" w:eastAsia="Times New Roman" w:hAnsi="Times New Roman" w:cs="Times New Roman"/>
          <w:sz w:val="24"/>
          <w:szCs w:val="24"/>
          <w:lang w:eastAsia="ru-RU"/>
        </w:rPr>
        <w:br/>
        <w:t xml:space="preserve">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1.5.3.          Исполнители волеизъявления умершего.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 В случае мотивированного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2. Организации, оказывающие услуги в области погребения и похоронного дела.</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2.1.Организации, оказывающие услуги в области погребения и похоронного дела, подразделяются на: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специализированные службы по вопросам похоронного дела, создаваемые или определяемые органом местного самоуправления по результатам проведения конкурса (аукциона), предоставляющие услуги по погребению (далее - специализированные службы);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иные лица, оказывающие услуги по погребению.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2.2.Организации, оказывающие услуги в области погребения и похоронного дела могут осуществлять свою деятельность через специализированные магазины (салоны-магазины) похоронных принадлежностей, бюро ритуальных услуг, пункты приема заказов на оказание услуг по погребению, через сеть агентов по приему заказов на оказание услуг по погребению и в иных формах.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2.3.Организации,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санитарных, градостроительных норм и правил.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2.4.Организации, оказывающие услуги в области погребения и похоронного дела, могут проходить добровольную сертификацию услуг в порядке, установленном законодательством, иными правовыми актами.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xml:space="preserve">3. Гарантии осуществления погребения.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3.1. Исполнение волеизъявления умершего о погребении.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3.1.1.          На территории Краснореченского сельского поселения каждому человеку после его смерти гарантируются погребение с учетом его волеизъявления, предоставление бесплатно участка земли для погребения тела (останков) или праха в соответствии с настоящим Положением.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3.1.2.          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праха на указанном им месте погребения с учетом места смерти, наличия на указанном им </w:t>
      </w:r>
      <w:r w:rsidRPr="00814F57">
        <w:rPr>
          <w:rFonts w:ascii="Times New Roman" w:eastAsia="Times New Roman" w:hAnsi="Times New Roman" w:cs="Times New Roman"/>
          <w:sz w:val="24"/>
          <w:szCs w:val="24"/>
          <w:lang w:eastAsia="ru-RU"/>
        </w:rPr>
        <w:lastRenderedPageBreak/>
        <w:t xml:space="preserve">месте погребения свободного участка земли, а также с учетом заслуг умершего перед обществом и государством.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3.1.3. Исполнение волеизъявления умершего о погребении его тела (останков) или праха в указанном им месте погребения в случае его смерти в ином населенном пункте или на территории иностранного государства гарантируется в части содействия лицу, взявшему на себя обязанность осуществить погребение умершего.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3.2.   Гарантии при осуществлении погребения умершего.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Супругу, близким родственникам, иным родственникам, </w:t>
      </w:r>
      <w:hyperlink r:id="rId5" w:history="1">
        <w:r w:rsidRPr="00814F57">
          <w:rPr>
            <w:rFonts w:ascii="Times New Roman" w:eastAsia="Times New Roman" w:hAnsi="Times New Roman" w:cs="Times New Roman"/>
            <w:color w:val="0000FF"/>
            <w:sz w:val="24"/>
            <w:szCs w:val="24"/>
            <w:u w:val="single"/>
            <w:lang w:eastAsia="ru-RU"/>
          </w:rPr>
          <w:t>законному представителю</w:t>
        </w:r>
      </w:hyperlink>
      <w:r w:rsidRPr="00814F57">
        <w:rPr>
          <w:rFonts w:ascii="Times New Roman" w:eastAsia="Times New Roman" w:hAnsi="Times New Roman" w:cs="Times New Roman"/>
          <w:sz w:val="24"/>
          <w:szCs w:val="24"/>
          <w:lang w:eastAsia="ru-RU"/>
        </w:rPr>
        <w:t xml:space="preserve"> умершего или иному лицу, взявшему на себя обязанность осуществить погребение умершего, гарантируются: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выдача документов, необходимых для погребения умершего, в течение суток с момента установления причины смерти; в случаях, если для установления причины смерти возникли основания для помещения тела умершего в морг, выдача тела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предоставление возможности нахождения тела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супруга, близких родственников, иных родственников либо законного представителя умершего этот срок может быть увеличен до четырнадцати дней;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оказание содействия в решении вопросов, предусмотренных пунктом 3 </w:t>
      </w:r>
      <w:hyperlink r:id="rId6" w:history="1">
        <w:r w:rsidRPr="00814F57">
          <w:rPr>
            <w:rFonts w:ascii="Times New Roman" w:eastAsia="Times New Roman" w:hAnsi="Times New Roman" w:cs="Times New Roman"/>
            <w:color w:val="0000FF"/>
            <w:sz w:val="24"/>
            <w:szCs w:val="24"/>
            <w:u w:val="single"/>
            <w:lang w:eastAsia="ru-RU"/>
          </w:rPr>
          <w:t>статьи 7</w:t>
        </w:r>
      </w:hyperlink>
      <w:r w:rsidRPr="00814F57">
        <w:rPr>
          <w:rFonts w:ascii="Times New Roman" w:eastAsia="Times New Roman" w:hAnsi="Times New Roman" w:cs="Times New Roman"/>
          <w:sz w:val="24"/>
          <w:szCs w:val="24"/>
          <w:lang w:eastAsia="ru-RU"/>
        </w:rPr>
        <w:t xml:space="preserve"> настоящего Федерального закона от 12.01.1996 № 8-ФЗ  «О погребении и похоронном деле»;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исполнение волеизъявления умершего в соответствии со </w:t>
      </w:r>
      <w:hyperlink r:id="rId7" w:history="1">
        <w:r w:rsidRPr="00814F57">
          <w:rPr>
            <w:rFonts w:ascii="Times New Roman" w:eastAsia="Times New Roman" w:hAnsi="Times New Roman" w:cs="Times New Roman"/>
            <w:color w:val="0000FF"/>
            <w:sz w:val="24"/>
            <w:szCs w:val="24"/>
            <w:u w:val="single"/>
            <w:lang w:eastAsia="ru-RU"/>
          </w:rPr>
          <w:t>статьями 5</w:t>
        </w:r>
      </w:hyperlink>
      <w:r w:rsidRPr="00814F57">
        <w:rPr>
          <w:rFonts w:ascii="Times New Roman" w:eastAsia="Times New Roman" w:hAnsi="Times New Roman" w:cs="Times New Roman"/>
          <w:sz w:val="24"/>
          <w:szCs w:val="24"/>
          <w:lang w:eastAsia="ru-RU"/>
        </w:rPr>
        <w:t xml:space="preserve"> и </w:t>
      </w:r>
      <w:hyperlink r:id="rId8" w:history="1">
        <w:r w:rsidRPr="00814F57">
          <w:rPr>
            <w:rFonts w:ascii="Times New Roman" w:eastAsia="Times New Roman" w:hAnsi="Times New Roman" w:cs="Times New Roman"/>
            <w:color w:val="0000FF"/>
            <w:sz w:val="24"/>
            <w:szCs w:val="24"/>
            <w:u w:val="single"/>
            <w:lang w:eastAsia="ru-RU"/>
          </w:rPr>
          <w:t>7</w:t>
        </w:r>
      </w:hyperlink>
      <w:r w:rsidRPr="00814F57">
        <w:rPr>
          <w:rFonts w:ascii="Times New Roman" w:eastAsia="Times New Roman" w:hAnsi="Times New Roman" w:cs="Times New Roman"/>
          <w:sz w:val="24"/>
          <w:szCs w:val="24"/>
          <w:lang w:eastAsia="ru-RU"/>
        </w:rPr>
        <w:t xml:space="preserve"> вышеуказанного Федерального закона.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3.3.   Гарантированный перечень услуг по погребению: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3.3.1.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 оформление документов, необходимых для погребения;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2) предоставление и доставка гроба и других предметов, необходимых для погребения;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 перевозка тела (останков) умершего на кладбище (в крематорий);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 погребение (кремация с последующей выдачей урны с прахом).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Качество предоставляемых услуг должно соответствовать требованиям, устанавливаемым администрацией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Стоимость предоставляемых услуг устанавливается администрацией Краснореченского сельского поселения по согласованию с соответствующими отделениями Пенсионного фонда РФ, Фонда социального страхования РФ, а также органами государственной власти Воронежской области.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3.3.2.Услуги по погребению, указанные в пункте 3.3.1, оказываются</w:t>
      </w:r>
      <w:r w:rsidRPr="00814F57">
        <w:rPr>
          <w:rFonts w:ascii="Times New Roman" w:eastAsia="Times New Roman" w:hAnsi="Times New Roman" w:cs="Times New Roman"/>
          <w:sz w:val="24"/>
          <w:szCs w:val="24"/>
          <w:lang w:eastAsia="ru-RU"/>
        </w:rPr>
        <w:br/>
        <w:t xml:space="preserve">специализированной службой по вопросам похоронного дела, создаваемой или определяемой администрацией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3.3.3.Возмещение стоимости услуг, предоставляемых согласно гарантированному перечню услуг по погребению, производится за счет средств: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 определяемых в соответствии с настоящим пунктом;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бюджетов субъектов Российской Федерации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Пенсионный фонд Российской Федерации, Фонд социального страхования Российской Федерации возмещают специализированной службе по вопросам похоронного дела стоимость услуг, предоставляемых согласно гарантированному перечню услуг по погребению, в размере, не превышающем 4000 рублей, с последующей индексацией исходя из прогнозируемого уровня инфляции, установленного федеральным </w:t>
      </w:r>
      <w:hyperlink r:id="rId9" w:history="1">
        <w:r w:rsidRPr="00814F57">
          <w:rPr>
            <w:rFonts w:ascii="Times New Roman" w:eastAsia="Times New Roman" w:hAnsi="Times New Roman" w:cs="Times New Roman"/>
            <w:color w:val="0000FF"/>
            <w:sz w:val="24"/>
            <w:szCs w:val="24"/>
            <w:u w:val="single"/>
            <w:lang w:eastAsia="ru-RU"/>
          </w:rPr>
          <w:t>законом</w:t>
        </w:r>
      </w:hyperlink>
      <w:r w:rsidRPr="00814F57">
        <w:rPr>
          <w:rFonts w:ascii="Times New Roman" w:eastAsia="Times New Roman" w:hAnsi="Times New Roman" w:cs="Times New Roman"/>
          <w:sz w:val="24"/>
          <w:szCs w:val="24"/>
          <w:lang w:eastAsia="ru-RU"/>
        </w:rPr>
        <w:t xml:space="preserve"> о федеральном бюджете на очередной финансовый год и плановый период, в </w:t>
      </w:r>
      <w:hyperlink r:id="rId10" w:history="1">
        <w:r w:rsidRPr="00814F57">
          <w:rPr>
            <w:rFonts w:ascii="Times New Roman" w:eastAsia="Times New Roman" w:hAnsi="Times New Roman" w:cs="Times New Roman"/>
            <w:color w:val="0000FF"/>
            <w:sz w:val="24"/>
            <w:szCs w:val="24"/>
            <w:u w:val="single"/>
            <w:lang w:eastAsia="ru-RU"/>
          </w:rPr>
          <w:t>сроки</w:t>
        </w:r>
      </w:hyperlink>
      <w:r w:rsidRPr="00814F57">
        <w:rPr>
          <w:rFonts w:ascii="Times New Roman" w:eastAsia="Times New Roman" w:hAnsi="Times New Roman" w:cs="Times New Roman"/>
          <w:sz w:val="24"/>
          <w:szCs w:val="24"/>
          <w:lang w:eastAsia="ru-RU"/>
        </w:rPr>
        <w:t xml:space="preserve">, определяемые Правительством Российской Федерации.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3.3.4.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3.3.5.          Гражданам, получившим предусмотренные </w:t>
      </w:r>
      <w:hyperlink r:id="rId11" w:history="1">
        <w:r w:rsidRPr="00814F57">
          <w:rPr>
            <w:rFonts w:ascii="Times New Roman" w:eastAsia="Times New Roman" w:hAnsi="Times New Roman" w:cs="Times New Roman"/>
            <w:color w:val="0000FF"/>
            <w:sz w:val="24"/>
            <w:szCs w:val="24"/>
            <w:u w:val="single"/>
            <w:lang w:eastAsia="ru-RU"/>
          </w:rPr>
          <w:t>3.3.1</w:t>
        </w:r>
      </w:hyperlink>
      <w:r w:rsidRPr="00814F57">
        <w:rPr>
          <w:rFonts w:ascii="Times New Roman" w:eastAsia="Times New Roman" w:hAnsi="Times New Roman" w:cs="Times New Roman"/>
          <w:sz w:val="24"/>
          <w:szCs w:val="24"/>
          <w:lang w:eastAsia="ru-RU"/>
        </w:rPr>
        <w:t xml:space="preserve"> настоящего Положения услуги, социальное пособие на погребение не выплачивается.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3.4.Социальное пособие на погребение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3.4.1.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но не превышающем 4000 рублей, с последующей индексацией исходя из прогнозируемого уровня инфляции, установленного федеральным </w:t>
      </w:r>
      <w:hyperlink r:id="rId12" w:history="1">
        <w:r w:rsidRPr="00814F57">
          <w:rPr>
            <w:rFonts w:ascii="Times New Roman" w:eastAsia="Times New Roman" w:hAnsi="Times New Roman" w:cs="Times New Roman"/>
            <w:color w:val="0000FF"/>
            <w:sz w:val="24"/>
            <w:szCs w:val="24"/>
            <w:u w:val="single"/>
            <w:lang w:eastAsia="ru-RU"/>
          </w:rPr>
          <w:t>законом</w:t>
        </w:r>
      </w:hyperlink>
      <w:r w:rsidRPr="00814F57">
        <w:rPr>
          <w:rFonts w:ascii="Times New Roman" w:eastAsia="Times New Roman" w:hAnsi="Times New Roman" w:cs="Times New Roman"/>
          <w:sz w:val="24"/>
          <w:szCs w:val="24"/>
          <w:lang w:eastAsia="ru-RU"/>
        </w:rPr>
        <w:t xml:space="preserve"> о федеральном бюджете на очередной финансовый год и плановый период, в </w:t>
      </w:r>
      <w:hyperlink r:id="rId13" w:history="1">
        <w:r w:rsidRPr="00814F57">
          <w:rPr>
            <w:rFonts w:ascii="Times New Roman" w:eastAsia="Times New Roman" w:hAnsi="Times New Roman" w:cs="Times New Roman"/>
            <w:color w:val="0000FF"/>
            <w:sz w:val="24"/>
            <w:szCs w:val="24"/>
            <w:u w:val="single"/>
            <w:lang w:eastAsia="ru-RU"/>
          </w:rPr>
          <w:t>сроки</w:t>
        </w:r>
      </w:hyperlink>
      <w:r w:rsidRPr="00814F57">
        <w:rPr>
          <w:rFonts w:ascii="Times New Roman" w:eastAsia="Times New Roman" w:hAnsi="Times New Roman" w:cs="Times New Roman"/>
          <w:sz w:val="24"/>
          <w:szCs w:val="24"/>
          <w:lang w:eastAsia="ru-RU"/>
        </w:rPr>
        <w:t xml:space="preserve">, определяемые Правительством Российской Федерации.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3.4.2. Выплата социального пособия на погребение производится в день обращения на основании справки о смерти: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органом, в котором умерший получал пенсию;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органом социальной защиты населения по месту жительства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территориальным органом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3.5. Гарантии погребения умерших (погибших), не имеющих супруга, близких родственников, иных родственников либо законного представителя умершего.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3.5.1.При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w:t>
      </w:r>
      <w:r w:rsidRPr="00814F57">
        <w:rPr>
          <w:rFonts w:ascii="Times New Roman" w:eastAsia="Times New Roman" w:hAnsi="Times New Roman" w:cs="Times New Roman"/>
          <w:sz w:val="24"/>
          <w:szCs w:val="24"/>
          <w:lang w:eastAsia="ru-RU"/>
        </w:rPr>
        <w:lastRenderedPageBreak/>
        <w:t xml:space="preserve">погребение умершего на дому, на улице или в ином месте после установления органами внутренних дел его личности осуществляется по договору со специализированной службой в течение трех суток с момента установления причины смерти.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 xml:space="preserve">4. Организация места захоронения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4.1. Решение о создании мест погребения на территории поселения принимается администрацией Краснореченского сельского поселения, за исключением случаев, установленных ст. 15 Федерального закона от 12.01.1996 № 8-ФЗ «О погребении и похоронном деле».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4.2. Санитарные и экологические требования к размещению мест погребения.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4.2.1.Выбор земельного участка для размещения места погребения осуществляется в соответствии с правилами застройки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4.2.2.Вновь создаваемые места погребения должны размещаться на расстоянии не менее 300 метров от границ селитебной территории.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Не разрешается устройство кладбищ на территориях: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1)первого и второго поясов зоны санитарной охраны источника водоснабжения;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2)с выходами на поверхность закарстованных, сильнотрещиноватых пород и в местах выклинивания водоносных горизонтов;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3) 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4.2.3.          Создание новых мест погребения, реконструкция действующих мест погребения возможны при наличии положительного заключения экологической и санитарно-гигиенической экспертизы.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4.2.4. Предоставление земельного участка для размещения места погребения осуществляется администрацией Краснореченского сельского поселения в соответствии с земельным законодательством, а также в соответствии с проектной документацией.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4.2.5.Размер земельного участка для кладбища определяется с учетом количества жителей поселения, но не может превышать сорока гектаров.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4.2.6.Размер бесплатно предоставляемого участка земли на территории кладбищ для погребения умершего устанавливается администрацией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         4.2.7.Использование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4.3.   Санитарные и экологические требования к содержанию мест погребения.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4.3.1.          Деятельность на местах погребения осуществляется специализированной службой в со</w:t>
      </w:r>
      <w:r w:rsidRPr="00814F57">
        <w:rPr>
          <w:rFonts w:ascii="Times New Roman" w:eastAsia="Times New Roman" w:hAnsi="Times New Roman" w:cs="Times New Roman"/>
          <w:sz w:val="24"/>
          <w:szCs w:val="24"/>
          <w:lang w:eastAsia="ru-RU"/>
        </w:rPr>
        <w:softHyphen/>
        <w:t xml:space="preserve">ответствии с санитарными и экологическими требованиями и правилами содержания мест погребения, устанавливаемыми администрацией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4.3.2.          При нарушении санитарных и экологических требований к содержанию места погребения администрация Краснореченского сельского поселения обязана приостановить или прекратить деятельность на месте погребения и принять меры по устранению допущенных нарушении и ликвидации неблагоприятного воздействия места погребения на окружающую среду и здоровье человека, а также по созданию нового места погребения.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4.3.3.          Осквернение или уничтожение мест погребения влечет ответственность, предусмотренную законодательством Российской Федерации.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4.3.4.          Предметы и вещества, используемые при погребении (гробы, урны, венки, бальзамирующие вещества), допускаются к использованию при наличии сертификата, подтверждающего их санитарно-гигиеническую и экологическую безопасность.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4.4. Общественные кладбища.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4.4.1.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 Общественные кладбища находятся в ведении администрации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4.4.2. На общественных кладбищах погребение может осуществляться с учетом вероисповедальных, воинских и иных обычаев и традиций.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4.4.3. На общественных кладбищах для погребения умершего предоставляется участок земли в соответствии с пунктом 5.2.6 настоящего Положения.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4.4.4.Порядок деятельности общественных кладбищ определяется администрацией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4.5.   Вероисповедальные кладбища.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4.5.1.Вероисповедальные кладбища предназначены для погребения умерших одной веры. Вероисповедальные кладбища могут находиться в ведении администрации Краснореченского  сельского поселения.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4.5.2.Порядок деятельности вероисповедальных кладбищ определяется администрацией Краснореченского сельского поселения и соответствующими религиозными объединениями. Деятельность вероисповедальных кладбищ на территории поселения может осуществляться гражданами самостоятельно.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4.6.   Воинские кладбища и военные мемориальные кладбища. </w:t>
      </w:r>
    </w:p>
    <w:p w:rsidR="00814F57" w:rsidRPr="00814F57" w:rsidRDefault="00814F57" w:rsidP="00814F57">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4.6.1. Воинские кладбища предназначены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лиц уволенных с военной службы (службы), если это не противоречит волеизъявлению указанных лиц или пожеланию супруга, близких родственников или иных родственников. Воинские кладбища могут находится в ведении администрации Краснореченского сельского поселения.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4.7. Семейные (родовые) захоронения.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Гражданам Краснореченского сельского поселения могут предоставляться участки земли на общественных кладбищах для создания семейных (родовых) захоронений в соответствии с законодательством Российской Федерации.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4.8. Старые военные и ранее неизвестные захоронения.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4.8.1. Старыми военными и ранее неизвестными захоронениями считаются захоронения погибших в боевых действиях, проходивших на территории Российской Федерации.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4.8.2. Перед проведением любых работ на территории боевых действий, концентрационных лагерей и возможных захоронений жертв массовых репрессий администрация Краснореченского сельского поселения обязана провести обследование местности в целях выявления возможных неизвестных захоронений.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4.8.3. При обнаружении старых военных и ранее неизвестных захоронений администрация Краснореченского сельского поселения обязана обозначить и зарегистрировать места захоронений, а в необходимых случаях организовать перезахоронение останков погибших.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4.8.4. Запрещается поиск и вскрытие старых военных и ранее неизвестных захоронений гражданами или юридическими лицами, не имеющими официального разрешения на такую деятельность.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5. Похоронное дело</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5.1. Организация похоронного дела.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5.1.1. Гарантии осуществления погребения умершего в соответствии с настоящим Положением реализуются путем организации в  Краснореченском сельском поселении похоронного дела как самостоятельного вида деятельности.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5.1.2. Организация похоронного дела осуществляется администрацией Краснореченского сельского поселения. Погребение умершего и оказание услуг по погребению осуществляется специализированной службой по вопросам похоронного дела, создаваемой или определяемой администрацией Краснореченского сельского поселения по итогам конкурса (аукциона).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5.2. Финансовое обеспечение похоронного дела.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lastRenderedPageBreak/>
        <w:t xml:space="preserve">Финансовое обеспечение похоронного дела осуществляется за счет средств соответствующих бюджетов в соответствии с разделом 3 настоящего Положения, а также целевых внебюджетных средств, собственных средств специализированной службы, пожертвований юридических и физических лиц, иных источников, не запрещенных действующим законодательством.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5.3.Попечительские (наблюдательные) советы по вопросам похоронного дела.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Для осуществления общественного контроля за деятельностью в сфере похоронного дела при администрации Краснореченского сельского поселения могут создаваться попечительские (наблюдательные) советы по вопросам похоронного дела. Порядок формирования и полномочия попечительских (наблюдательных) советов по вопросам похоронного дела определяются администрацией Краснореченского сельского поселения.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5.4. Специализированные службы по вопросам похоронного дела.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5.4.1. Администрация Краснореченского сельского поселения создает специализированные службы по вопросам похоронного дела, на которые в соответствии с настоящим Положением возлагается обязанность  по осуществлению погребения умерших.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5.4.2. Порядок деятельности специализированных служб по вопросам похоронного дела определяется администрацией  Краснореченского  сельского поселения и обеспечивает весь комплекс задач и функций, указанных в Положении, включая вопросы: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погребение умерших и оказание услуг по погребению;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организацию работ по содержанию кладбища;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 проведение комплекса действий, обеспечивающих учет и документальное (юридическое) оформление документации по каждому захоронению.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5.5. Ответственность за нарушение настоящего Положения.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Лица, виновные в нарушении настоящего Положения несут ответственность в соответствии с законодательством Российской Федерации.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b/>
          <w:bCs/>
          <w:sz w:val="24"/>
          <w:szCs w:val="24"/>
          <w:lang w:eastAsia="ru-RU"/>
        </w:rPr>
        <w:t>6. Заключительные и переходные положения.</w:t>
      </w:r>
      <w:r w:rsidRPr="00814F57">
        <w:rPr>
          <w:rFonts w:ascii="Times New Roman" w:eastAsia="Times New Roman" w:hAnsi="Times New Roman" w:cs="Times New Roman"/>
          <w:sz w:val="24"/>
          <w:szCs w:val="24"/>
          <w:lang w:eastAsia="ru-RU"/>
        </w:rPr>
        <w:t xml:space="preserve"> </w:t>
      </w:r>
    </w:p>
    <w:p w:rsidR="00814F57" w:rsidRPr="00814F57" w:rsidRDefault="00814F57" w:rsidP="00814F57">
      <w:pPr>
        <w:spacing w:before="100" w:beforeAutospacing="1" w:after="100" w:afterAutospacing="1" w:line="240" w:lineRule="auto"/>
        <w:rPr>
          <w:rFonts w:ascii="Times New Roman" w:eastAsia="Times New Roman" w:hAnsi="Times New Roman" w:cs="Times New Roman"/>
          <w:sz w:val="24"/>
          <w:szCs w:val="24"/>
          <w:lang w:eastAsia="ru-RU"/>
        </w:rPr>
      </w:pPr>
      <w:r w:rsidRPr="00814F57">
        <w:rPr>
          <w:rFonts w:ascii="Times New Roman" w:eastAsia="Times New Roman" w:hAnsi="Times New Roman" w:cs="Times New Roman"/>
          <w:sz w:val="24"/>
          <w:szCs w:val="24"/>
          <w:lang w:eastAsia="ru-RU"/>
        </w:rPr>
        <w:t xml:space="preserve">Настоящее Положение вступает в силу со дня его обнародования и является обязательным для исполнения всеми юридическими и физическими лицами на территории Краснореченского  сельского поселения. </w:t>
      </w:r>
    </w:p>
    <w:p w:rsidR="00EA55BA" w:rsidRDefault="00EA55BA">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26"/>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0E88"/>
    <w:rsid w:val="001232B3"/>
    <w:rsid w:val="00125972"/>
    <w:rsid w:val="001272B0"/>
    <w:rsid w:val="00132AD1"/>
    <w:rsid w:val="001349FD"/>
    <w:rsid w:val="00134C10"/>
    <w:rsid w:val="001414DB"/>
    <w:rsid w:val="001531A3"/>
    <w:rsid w:val="00192ECA"/>
    <w:rsid w:val="0019341A"/>
    <w:rsid w:val="001A54D1"/>
    <w:rsid w:val="001A6990"/>
    <w:rsid w:val="001C5F1A"/>
    <w:rsid w:val="001C7A18"/>
    <w:rsid w:val="001D1EBD"/>
    <w:rsid w:val="001D5FC4"/>
    <w:rsid w:val="001E4714"/>
    <w:rsid w:val="001F51EE"/>
    <w:rsid w:val="00201139"/>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0826"/>
    <w:rsid w:val="00302D46"/>
    <w:rsid w:val="00306716"/>
    <w:rsid w:val="0031418E"/>
    <w:rsid w:val="00314FBB"/>
    <w:rsid w:val="00324B91"/>
    <w:rsid w:val="003338DB"/>
    <w:rsid w:val="00333CA5"/>
    <w:rsid w:val="00334C0D"/>
    <w:rsid w:val="00344D78"/>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14F57"/>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9736D"/>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A2A7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4F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4F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4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5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K:\%D1%81%D0%B0%D0%B9%D1%82%D1%8B2\%D1%81%D0%B0%D0%B9%D1%82%D1%8B\krasnorechenskoe.ru\documents\decision\consultantplus_3a\offline\ref=49fed28a3bca8b86be0cb2065c66dcc89c4bfeff924dbd1b127a13b3496cb0b8232fb8e019c60200qcmbh" TargetMode="External"/><Relationship Id="rId13" Type="http://schemas.openxmlformats.org/officeDocument/2006/relationships/hyperlink" Target="file:///K:\%D1%81%D0%B0%D0%B9%D1%82%D1%8B2\%D1%81%D0%B0%D0%B9%D1%82%D1%8B\krasnorechenskoe.ru\documents\decision\consultantplus_3a\offline\ref=78437a6c56fc5f8dcea9921f1311a50c130905109ab51fdf82c866327c2aea3aa2651641c333b92b17d5o" TargetMode="External"/><Relationship Id="rId3" Type="http://schemas.openxmlformats.org/officeDocument/2006/relationships/settings" Target="settings.xml"/><Relationship Id="rId7" Type="http://schemas.openxmlformats.org/officeDocument/2006/relationships/hyperlink" Target="file:///K:\%D1%81%D0%B0%D0%B9%D1%82%D1%8B2\%D1%81%D0%B0%D0%B9%D1%82%D1%8B\krasnorechenskoe.ru\documents\decision\consultantplus_3a\offline\ref=49fed28a3bca8b86be0cb2065c66dcc89c4bfeff924dbd1b127a13b3496cb0b8232fb8e019c60201qcmdh" TargetMode="External"/><Relationship Id="rId12" Type="http://schemas.openxmlformats.org/officeDocument/2006/relationships/hyperlink" Target="file:///K:\%D1%81%D0%B0%D0%B9%D1%82%D1%8B2\%D1%81%D0%B0%D0%B9%D1%82%D1%8B\krasnorechenskoe.ru\documents\decision\consultantplus_3a\offline\ref=78437a6c56fc5f8dcea9921f1311a50c1b0a031098b742d58a916a307b25b52da52c1a40c333b912d9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K:\%D1%81%D0%B0%D0%B9%D1%82%D1%8B2\%D1%81%D0%B0%D0%B9%D1%82%D1%8B\krasnorechenskoe.ru\documents\decision\consultantplus_3a\offline\ref=49fed28a3bca8b86be0cb2065c66dcc89c4bfeff924dbd1b127a13b3496cb0b8232fb8e019c60200qcm8h" TargetMode="External"/><Relationship Id="rId11" Type="http://schemas.openxmlformats.org/officeDocument/2006/relationships/hyperlink" Target="file:///K:\%D1%81%D0%B0%D0%B9%D1%82%D1%8B2\%D1%81%D0%B0%D0%B9%D1%82%D1%8B\krasnorechenskoe.ru\documents\decision\consultantplus_3a\offline\ref=a5238854c3b80cf06b02978bd4eebbffcdf8640384282066c38648a83f44ab603d4dd43ddded0ca347j6n" TargetMode="External"/><Relationship Id="rId5" Type="http://schemas.openxmlformats.org/officeDocument/2006/relationships/hyperlink" Target="file:///K:\%D1%81%D0%B0%D0%B9%D1%82%D1%8B2\%D1%81%D0%B0%D0%B9%D1%82%D1%8B\krasnorechenskoe.ru\documents\decision\consultantplus_3a\offline\ref=49fed28a3bca8b86be0cb2065c66dcc89441fbfa9a43e0111a231fb14e63efaf2466b4e119c602q0m7h" TargetMode="External"/><Relationship Id="rId15" Type="http://schemas.openxmlformats.org/officeDocument/2006/relationships/theme" Target="theme/theme1.xml"/><Relationship Id="rId10" Type="http://schemas.openxmlformats.org/officeDocument/2006/relationships/hyperlink" Target="file:///K:\%D1%81%D0%B0%D0%B9%D1%82%D1%8B2\%D1%81%D0%B0%D0%B9%D1%82%D1%8B\krasnorechenskoe.ru\documents\decision\consultantplus_3a\offline\ref=5de5cf3967b24042e26d63263eee7faa44cc1436621939e52f363d273eabd8b25370d9d547984f0es1g5n" TargetMode="External"/><Relationship Id="rId4" Type="http://schemas.openxmlformats.org/officeDocument/2006/relationships/webSettings" Target="webSettings.xml"/><Relationship Id="rId9" Type="http://schemas.openxmlformats.org/officeDocument/2006/relationships/hyperlink" Target="file:///K:\%D1%81%D0%B0%D0%B9%D1%82%D1%8B2\%D1%81%D0%B0%D0%B9%D1%82%D1%8B\krasnorechenskoe.ru\documents\decision\consultantplus_3a\offline\ref=5de5cf3967b24042e26d63263eee7faa4ccf1236601b64ef276f312539a487a55439d5d447984fs0g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4275</Words>
  <Characters>24370</Characters>
  <Application>Microsoft Office Word</Application>
  <DocSecurity>0</DocSecurity>
  <Lines>203</Lines>
  <Paragraphs>57</Paragraphs>
  <ScaleCrop>false</ScaleCrop>
  <Company>SPecialiST RePack</Company>
  <LinksUpToDate>false</LinksUpToDate>
  <CharactersWithSpaces>28588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2018-05-08T16:13:00Z</dcterms:created>
  <dcterms:modified xsi:type="dcterms:W3CDTF">2018-05-08T16:13:00Z</dcterms:modified>
</cp:coreProperties>
</file>