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8E" w:rsidRPr="00E23508" w:rsidRDefault="00A1318E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A1318E" w:rsidRPr="00E23508" w:rsidRDefault="00A1318E" w:rsidP="00E23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КРАСНОРЕЧЕНСКОГО</w:t>
      </w:r>
      <w:r w:rsidRPr="00E23508">
        <w:rPr>
          <w:b/>
          <w:bCs/>
          <w:sz w:val="28"/>
          <w:szCs w:val="28"/>
        </w:rPr>
        <w:t xml:space="preserve"> СЕЛЬСКОГО ПОСЕЛЕНИЯ</w:t>
      </w:r>
    </w:p>
    <w:p w:rsidR="00A1318E" w:rsidRPr="00E23508" w:rsidRDefault="00A1318E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A1318E" w:rsidRPr="00E23508" w:rsidRDefault="00A1318E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A1318E" w:rsidRPr="00E23508" w:rsidRDefault="00A1318E" w:rsidP="00E23508">
      <w:pPr>
        <w:jc w:val="center"/>
        <w:rPr>
          <w:b/>
          <w:bCs/>
          <w:sz w:val="28"/>
          <w:szCs w:val="28"/>
        </w:rPr>
      </w:pPr>
    </w:p>
    <w:p w:rsidR="00A1318E" w:rsidRPr="00E23508" w:rsidRDefault="00A1318E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Р Е Ш Е Н И Е</w:t>
      </w:r>
    </w:p>
    <w:p w:rsidR="00A1318E" w:rsidRPr="00E23508" w:rsidRDefault="00A1318E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87"/>
      </w:tblGrid>
      <w:tr w:rsidR="00A1318E" w:rsidRP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318E" w:rsidRPr="00E23508" w:rsidRDefault="00A1318E" w:rsidP="00E23508">
            <w:pPr>
              <w:jc w:val="both"/>
              <w:rPr>
                <w:sz w:val="28"/>
                <w:szCs w:val="28"/>
              </w:rPr>
            </w:pPr>
          </w:p>
          <w:p w:rsidR="00A1318E" w:rsidRPr="00E23508" w:rsidRDefault="00A1318E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18.11.</w:t>
            </w:r>
            <w:r w:rsidRPr="00E23508">
              <w:rPr>
                <w:sz w:val="28"/>
                <w:szCs w:val="28"/>
              </w:rPr>
              <w:t xml:space="preserve">2015года № </w:t>
            </w:r>
            <w:r>
              <w:rPr>
                <w:sz w:val="28"/>
                <w:szCs w:val="28"/>
              </w:rPr>
              <w:t xml:space="preserve"> 18</w:t>
            </w:r>
          </w:p>
          <w:p w:rsidR="00A1318E" w:rsidRPr="00E23508" w:rsidRDefault="00A1318E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 Краснореченка</w:t>
            </w:r>
          </w:p>
          <w:p w:rsidR="00A1318E" w:rsidRPr="00E23508" w:rsidRDefault="00A1318E" w:rsidP="00E23508">
            <w:pPr>
              <w:jc w:val="both"/>
              <w:rPr>
                <w:sz w:val="28"/>
                <w:szCs w:val="28"/>
              </w:rPr>
            </w:pPr>
          </w:p>
          <w:p w:rsidR="00A1318E" w:rsidRPr="00E23508" w:rsidRDefault="00A1318E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 Краснореченского</w:t>
            </w:r>
            <w:r w:rsidRPr="00082C27"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A1318E" w:rsidRPr="00E23508" w:rsidRDefault="00A1318E" w:rsidP="00E23508">
            <w:pPr>
              <w:rPr>
                <w:sz w:val="28"/>
                <w:szCs w:val="28"/>
              </w:rPr>
            </w:pPr>
          </w:p>
        </w:tc>
      </w:tr>
    </w:tbl>
    <w:p w:rsidR="00A1318E" w:rsidRPr="00E23508" w:rsidRDefault="00A1318E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A1318E" w:rsidRPr="00E23508" w:rsidRDefault="00A1318E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A1318E" w:rsidRPr="00E23508" w:rsidRDefault="00A1318E" w:rsidP="007F7227">
      <w:pPr>
        <w:widowControl w:val="0"/>
        <w:adjustRightInd w:val="0"/>
        <w:jc w:val="both"/>
        <w:rPr>
          <w:sz w:val="28"/>
          <w:szCs w:val="28"/>
        </w:rPr>
      </w:pPr>
      <w:r w:rsidRPr="00531D09">
        <w:rPr>
          <w:color w:val="000000"/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 порядке исчисления стажа муниципальной службы муниципальных служащих в Воронежской области»,руководствуясь Уставом </w:t>
      </w:r>
      <w:r>
        <w:rPr>
          <w:color w:val="000000"/>
          <w:sz w:val="28"/>
          <w:szCs w:val="28"/>
        </w:rPr>
        <w:t xml:space="preserve"> Краснореченского сельского поселения</w:t>
      </w:r>
      <w:r w:rsidRPr="00E23508">
        <w:rPr>
          <w:sz w:val="28"/>
          <w:szCs w:val="28"/>
        </w:rPr>
        <w:t xml:space="preserve">, Совет народных депутатов </w:t>
      </w:r>
    </w:p>
    <w:p w:rsidR="00A1318E" w:rsidRPr="00E23508" w:rsidRDefault="00A1318E" w:rsidP="00E23508">
      <w:pPr>
        <w:ind w:firstLine="720"/>
        <w:jc w:val="both"/>
        <w:rPr>
          <w:sz w:val="28"/>
          <w:szCs w:val="28"/>
        </w:rPr>
      </w:pPr>
    </w:p>
    <w:p w:rsidR="00A1318E" w:rsidRPr="00E23508" w:rsidRDefault="00A1318E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A1318E" w:rsidRPr="00E23508" w:rsidRDefault="00A1318E" w:rsidP="00E23508">
      <w:pPr>
        <w:ind w:firstLine="720"/>
        <w:jc w:val="both"/>
        <w:rPr>
          <w:sz w:val="28"/>
          <w:szCs w:val="28"/>
        </w:rPr>
      </w:pPr>
    </w:p>
    <w:p w:rsidR="00A1318E" w:rsidRPr="00E23508" w:rsidRDefault="00A1318E" w:rsidP="00E23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1. Утвердить </w:t>
      </w:r>
      <w:r w:rsidRPr="00531D0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Pr="00082C27">
        <w:rPr>
          <w:sz w:val="28"/>
          <w:szCs w:val="28"/>
        </w:rPr>
        <w:t xml:space="preserve">служащих </w:t>
      </w:r>
      <w:r>
        <w:rPr>
          <w:color w:val="000000"/>
          <w:sz w:val="28"/>
          <w:szCs w:val="28"/>
        </w:rPr>
        <w:t>Краснореченского</w:t>
      </w:r>
      <w:r w:rsidRPr="00082C27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sz w:val="28"/>
          <w:szCs w:val="28"/>
        </w:rPr>
        <w:t>, согласно приложению.</w:t>
      </w:r>
    </w:p>
    <w:p w:rsidR="00A1318E" w:rsidRPr="00E23508" w:rsidRDefault="00A1318E" w:rsidP="00681F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2. Признать утратившим силу решение Совета народных депутатов </w:t>
      </w:r>
      <w:r>
        <w:rPr>
          <w:color w:val="000000"/>
          <w:sz w:val="28"/>
          <w:szCs w:val="28"/>
        </w:rPr>
        <w:t>Краснореченского</w:t>
      </w:r>
      <w:r w:rsidRPr="00E23508">
        <w:rPr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sz w:val="28"/>
          <w:szCs w:val="28"/>
        </w:rPr>
        <w:t xml:space="preserve">от  07.09. 2011 года №  95 </w:t>
      </w:r>
      <w:r w:rsidRPr="00E23508">
        <w:rPr>
          <w:sz w:val="28"/>
          <w:szCs w:val="28"/>
        </w:rPr>
        <w:t>«</w:t>
      </w:r>
      <w:r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>
        <w:rPr>
          <w:color w:val="000000"/>
          <w:sz w:val="28"/>
          <w:szCs w:val="28"/>
        </w:rPr>
        <w:t>Краснореченского</w:t>
      </w:r>
      <w:r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A1318E" w:rsidRPr="00E23508" w:rsidRDefault="00A1318E" w:rsidP="00E23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50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обнародования.</w:t>
      </w:r>
    </w:p>
    <w:p w:rsidR="00A1318E" w:rsidRPr="00E23508" w:rsidRDefault="00A1318E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E23508" w:rsidRDefault="00A1318E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Ю.В.Гусева</w:t>
      </w:r>
    </w:p>
    <w:p w:rsidR="00A1318E" w:rsidRPr="00E23508" w:rsidRDefault="00A1318E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A1318E" w:rsidRPr="00E23508" w:rsidRDefault="00A1318E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A1318E" w:rsidRPr="00E23508" w:rsidRDefault="00A1318E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A1318E" w:rsidRPr="00E23508" w:rsidRDefault="00A1318E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t>Приложение</w:t>
      </w:r>
    </w:p>
    <w:p w:rsidR="00A1318E" w:rsidRPr="00E23508" w:rsidRDefault="00A1318E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A1318E" w:rsidRPr="00E23508" w:rsidRDefault="00A1318E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Краснореченского</w:t>
      </w:r>
      <w:r w:rsidRPr="00E23508">
        <w:rPr>
          <w:sz w:val="28"/>
          <w:szCs w:val="28"/>
        </w:rPr>
        <w:t xml:space="preserve"> сельского поселения </w:t>
      </w:r>
    </w:p>
    <w:p w:rsidR="00A1318E" w:rsidRPr="00E23508" w:rsidRDefault="00A1318E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A1318E" w:rsidRPr="00E23508" w:rsidRDefault="00A1318E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A1318E" w:rsidRPr="00E23508" w:rsidRDefault="00A1318E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18.11.</w:t>
      </w:r>
      <w:r w:rsidRPr="00E23508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18</w:t>
      </w:r>
    </w:p>
    <w:p w:rsidR="00A1318E" w:rsidRDefault="00A1318E" w:rsidP="00D93A27">
      <w:pPr>
        <w:ind w:firstLine="567"/>
        <w:jc w:val="center"/>
        <w:rPr>
          <w:b/>
          <w:bCs/>
          <w:sz w:val="28"/>
          <w:szCs w:val="28"/>
        </w:rPr>
      </w:pPr>
    </w:p>
    <w:p w:rsidR="00A1318E" w:rsidRDefault="00A1318E" w:rsidP="00D93A27">
      <w:pPr>
        <w:ind w:firstLine="567"/>
        <w:jc w:val="center"/>
        <w:rPr>
          <w:b/>
          <w:bCs/>
          <w:sz w:val="28"/>
          <w:szCs w:val="28"/>
        </w:rPr>
      </w:pPr>
    </w:p>
    <w:p w:rsidR="00A1318E" w:rsidRPr="00531D09" w:rsidRDefault="00A1318E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ПОРЯДОК</w:t>
      </w:r>
    </w:p>
    <w:p w:rsidR="00A1318E" w:rsidRDefault="00A1318E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b/>
          <w:bCs/>
          <w:sz w:val="28"/>
          <w:szCs w:val="28"/>
        </w:rPr>
        <w:t xml:space="preserve"> Краснореченского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A1318E" w:rsidRPr="00531D09" w:rsidRDefault="00A1318E" w:rsidP="00D93A27">
      <w:pPr>
        <w:ind w:firstLine="567"/>
        <w:jc w:val="center"/>
        <w:rPr>
          <w:b/>
          <w:bCs/>
          <w:sz w:val="28"/>
          <w:szCs w:val="28"/>
        </w:rPr>
      </w:pPr>
    </w:p>
    <w:p w:rsidR="00A1318E" w:rsidRPr="00531D09" w:rsidRDefault="00A1318E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Pr="002C1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Краснореченского</w:t>
      </w:r>
      <w:r w:rsidRPr="00082C27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 xml:space="preserve">периодов замещения отдельных должностей (далее по тексту – Порядок)  разработан 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«Опорядке исчисления стажа муниципальной службы муниципальных служащих в Воронежской области». 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Настоящий Порядок регулирует вопросы, связанные с включением в стаж муниципальной службы муниципальных служащих </w:t>
      </w:r>
      <w:r>
        <w:rPr>
          <w:color w:val="000000"/>
          <w:sz w:val="28"/>
          <w:szCs w:val="28"/>
        </w:rPr>
        <w:t>Краснореченского</w:t>
      </w:r>
      <w:r w:rsidRPr="00D91899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 отдельных должностей):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A1318E" w:rsidRPr="00DE702C" w:rsidRDefault="00A1318E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E702C">
        <w:rPr>
          <w:sz w:val="28"/>
          <w:szCs w:val="28"/>
        </w:rPr>
        <w:t xml:space="preserve">. Рассмотрение вопросов, предусмотренных пунктом 1.2 Порядка, а также принятие решений по ним возлагается на комиссию по включению в стаж муниципальной службы муниципальных служащих </w:t>
      </w:r>
      <w:r>
        <w:rPr>
          <w:color w:val="000000"/>
          <w:sz w:val="28"/>
          <w:szCs w:val="28"/>
        </w:rPr>
        <w:t>Краснореченского</w:t>
      </w:r>
      <w:r w:rsidRPr="00DE702C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должностей(далее – комисси</w:t>
      </w:r>
      <w:r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утверждаемой администрацией </w:t>
      </w:r>
      <w:r>
        <w:rPr>
          <w:color w:val="000000"/>
          <w:sz w:val="28"/>
          <w:szCs w:val="28"/>
        </w:rPr>
        <w:t>Краснореченского</w:t>
      </w:r>
      <w:r>
        <w:rPr>
          <w:sz w:val="28"/>
          <w:szCs w:val="28"/>
        </w:rPr>
        <w:t xml:space="preserve"> сельского поселения.</w:t>
      </w:r>
    </w:p>
    <w:p w:rsidR="00A1318E" w:rsidRPr="00531D09" w:rsidRDefault="00A1318E" w:rsidP="00D93A27">
      <w:pPr>
        <w:ind w:firstLine="567"/>
        <w:jc w:val="both"/>
        <w:rPr>
          <w:b/>
          <w:bCs/>
          <w:sz w:val="28"/>
          <w:szCs w:val="28"/>
        </w:rPr>
      </w:pPr>
    </w:p>
    <w:p w:rsidR="00A1318E" w:rsidRPr="00531D09" w:rsidRDefault="00A1318E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2.1. 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>
        <w:rPr>
          <w:sz w:val="28"/>
          <w:szCs w:val="28"/>
        </w:rPr>
        <w:t>й службы муниципальных служащих.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2.3. 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A1318E" w:rsidRPr="00C15EAD" w:rsidRDefault="00A1318E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периодов замещения отдельных должностей 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>
        <w:rPr>
          <w:color w:val="000000"/>
          <w:sz w:val="28"/>
          <w:szCs w:val="28"/>
        </w:rPr>
        <w:t>Краснореченского</w:t>
      </w:r>
      <w:r w:rsidRPr="00C15EAD">
        <w:rPr>
          <w:sz w:val="28"/>
          <w:szCs w:val="28"/>
        </w:rPr>
        <w:t xml:space="preserve"> сельского поселения</w:t>
      </w:r>
      <w:r w:rsidRPr="00EF453E">
        <w:rPr>
          <w:sz w:val="28"/>
          <w:szCs w:val="28"/>
        </w:rPr>
        <w:t>. А в случае, если муниципальному служащему при приеме был установлен срок испытания, по истечении 1 года после окончании срока испытания.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A1318E" w:rsidRPr="00531D09" w:rsidRDefault="00A1318E" w:rsidP="00D93A27">
      <w:pPr>
        <w:ind w:firstLine="567"/>
        <w:jc w:val="both"/>
        <w:rPr>
          <w:sz w:val="28"/>
          <w:szCs w:val="28"/>
        </w:rPr>
      </w:pPr>
    </w:p>
    <w:p w:rsidR="00A1318E" w:rsidRPr="00AE3A11" w:rsidRDefault="00A1318E" w:rsidP="00EF453E">
      <w:pPr>
        <w:ind w:firstLine="567"/>
        <w:jc w:val="center"/>
        <w:rPr>
          <w:b/>
          <w:bCs/>
        </w:rPr>
      </w:pPr>
    </w:p>
    <w:p w:rsidR="00A1318E" w:rsidRPr="00736531" w:rsidRDefault="00A1318E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>3. Порядок включения (зачета) в стаж муниципальной службы</w:t>
      </w:r>
    </w:p>
    <w:p w:rsidR="00A1318E" w:rsidRDefault="00A1318E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A1318E" w:rsidRPr="00736531" w:rsidRDefault="00A1318E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A1318E" w:rsidRPr="00AE3A11" w:rsidRDefault="00A1318E" w:rsidP="00EF453E">
      <w:pPr>
        <w:ind w:firstLine="567"/>
        <w:jc w:val="center"/>
        <w:rPr>
          <w:b/>
          <w:bCs/>
        </w:rPr>
      </w:pPr>
    </w:p>
    <w:p w:rsidR="00A1318E" w:rsidRPr="00AE3A11" w:rsidRDefault="00A1318E" w:rsidP="00EF453E">
      <w:pPr>
        <w:ind w:firstLine="567"/>
        <w:jc w:val="both"/>
      </w:pPr>
    </w:p>
    <w:p w:rsidR="00A1318E" w:rsidRPr="00736531" w:rsidRDefault="00A1318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A1318E" w:rsidRPr="00736531" w:rsidRDefault="00A1318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 способствуют более качественному исполнению муниципальным служащим должностных обязанностей.</w:t>
      </w:r>
    </w:p>
    <w:p w:rsidR="00A1318E" w:rsidRPr="00736531" w:rsidRDefault="00A1318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A1318E" w:rsidRPr="00736531" w:rsidRDefault="00A1318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A1318E" w:rsidRPr="00AE3A11" w:rsidRDefault="00A1318E" w:rsidP="00EF453E">
      <w:pPr>
        <w:ind w:firstLine="567"/>
        <w:jc w:val="both"/>
      </w:pPr>
    </w:p>
    <w:p w:rsidR="00A1318E" w:rsidRPr="00AE3A11" w:rsidRDefault="00A1318E" w:rsidP="00EF453E">
      <w:pPr>
        <w:ind w:firstLine="567"/>
        <w:jc w:val="both"/>
      </w:pPr>
    </w:p>
    <w:p w:rsidR="00A1318E" w:rsidRPr="00C1692C" w:rsidRDefault="00A1318E" w:rsidP="00EF453E">
      <w:pPr>
        <w:ind w:firstLine="567"/>
        <w:jc w:val="center"/>
        <w:rPr>
          <w:b/>
          <w:bCs/>
          <w:sz w:val="28"/>
          <w:szCs w:val="28"/>
        </w:rPr>
      </w:pPr>
      <w:r w:rsidRPr="00C1692C">
        <w:rPr>
          <w:b/>
          <w:bCs/>
          <w:sz w:val="28"/>
          <w:szCs w:val="28"/>
        </w:rPr>
        <w:t>4. Порядок рассмотрения документов</w:t>
      </w:r>
    </w:p>
    <w:p w:rsidR="00A1318E" w:rsidRPr="00C1692C" w:rsidRDefault="00A1318E" w:rsidP="00EF453E">
      <w:pPr>
        <w:ind w:firstLine="567"/>
        <w:jc w:val="both"/>
        <w:rPr>
          <w:sz w:val="28"/>
          <w:szCs w:val="28"/>
        </w:rPr>
      </w:pPr>
    </w:p>
    <w:p w:rsidR="00A1318E" w:rsidRPr="00C1692C" w:rsidRDefault="00A1318E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A1318E" w:rsidRPr="00C1692C" w:rsidRDefault="00A1318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>- о рекомендации о возможности включения периодов замещения отдельных должностей 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A1318E" w:rsidRPr="00C1692C" w:rsidRDefault="00A1318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>- о рекомендации об отказе включения периодов замещения отдельных должностей 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A1318E" w:rsidRPr="00C1692C" w:rsidRDefault="00A1318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>
        <w:rPr>
          <w:color w:val="000000"/>
          <w:sz w:val="28"/>
          <w:szCs w:val="28"/>
        </w:rPr>
        <w:t>Краснореченского</w:t>
      </w:r>
      <w:r w:rsidRPr="00C1692C">
        <w:rPr>
          <w:sz w:val="28"/>
          <w:szCs w:val="28"/>
        </w:rPr>
        <w:t xml:space="preserve"> сельского поселения на основании рекомендаций комиссии.</w:t>
      </w:r>
    </w:p>
    <w:p w:rsidR="00A1318E" w:rsidRPr="003D245E" w:rsidRDefault="00A1318E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A1318E" w:rsidRPr="003D245E" w:rsidRDefault="00A1318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4.2. Если комиссия, рассмотрев представленные документы о включении в стаж муниципальной службы муниципального служащего периодов работы замещения отдельных должностей,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A1318E" w:rsidRPr="003D245E" w:rsidRDefault="00A1318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A1318E" w:rsidRPr="003D245E" w:rsidRDefault="00A1318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A1318E" w:rsidRPr="003D245E" w:rsidRDefault="00A1318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A1318E" w:rsidRPr="00AE3A11" w:rsidRDefault="00A1318E" w:rsidP="00EF453E">
      <w:pPr>
        <w:spacing w:before="100" w:beforeAutospacing="1"/>
        <w:ind w:firstLine="709"/>
      </w:pPr>
    </w:p>
    <w:p w:rsidR="00A1318E" w:rsidRDefault="00A1318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6"/>
          <w:szCs w:val="26"/>
        </w:rPr>
      </w:pPr>
    </w:p>
    <w:p w:rsidR="00A1318E" w:rsidRDefault="00A1318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6"/>
          <w:szCs w:val="26"/>
        </w:rPr>
      </w:pPr>
    </w:p>
    <w:p w:rsidR="00A1318E" w:rsidRPr="00A513E7" w:rsidRDefault="00A1318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муниципальных служащих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Грибановского муниципального района 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Воронежской области периодов замещения </w:t>
      </w:r>
    </w:p>
    <w:p w:rsidR="00A1318E" w:rsidRPr="00AB55AE" w:rsidRDefault="00A1318E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отдельных должностей</w:t>
      </w:r>
    </w:p>
    <w:p w:rsidR="00A1318E" w:rsidRPr="00AB55AE" w:rsidRDefault="00A1318E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18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172C6A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4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5" w:history="1">
        <w:r w:rsidRPr="00AB55AE">
          <w:rPr>
            <w:sz w:val="28"/>
            <w:szCs w:val="28"/>
          </w:rPr>
          <w:t>решением</w:t>
        </w:r>
      </w:hyperlink>
      <w:r>
        <w:t xml:space="preserve"> </w:t>
      </w:r>
      <w:r w:rsidRPr="00AB55AE">
        <w:rPr>
          <w:sz w:val="28"/>
          <w:szCs w:val="28"/>
        </w:rPr>
        <w:t xml:space="preserve">Совета народных депутатов </w:t>
      </w: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>
        <w:rPr>
          <w:sz w:val="28"/>
          <w:szCs w:val="28"/>
        </w:rPr>
        <w:t xml:space="preserve"> 18.11</w:t>
      </w:r>
      <w:r w:rsidRPr="00AB55AE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 xml:space="preserve"> 18</w:t>
      </w:r>
      <w:r w:rsidRPr="00AB55AE">
        <w:rPr>
          <w:sz w:val="28"/>
          <w:szCs w:val="28"/>
        </w:rPr>
        <w:t xml:space="preserve"> «Об утверждении  порядка</w:t>
      </w:r>
    </w:p>
    <w:p w:rsidR="00A1318E" w:rsidRPr="00AB55AE" w:rsidRDefault="00A1318E" w:rsidP="00172C6A">
      <w:pPr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должностей» прошу рассмотреть следующие вопросы: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занимался(лась) вопросами: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  <w:bookmarkStart w:id="0" w:name="Par201"/>
      <w:bookmarkEnd w:id="0"/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1318E" w:rsidRPr="00A513E7" w:rsidRDefault="00A1318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 w:rsidRPr="00AB55AE">
        <w:rPr>
          <w:sz w:val="28"/>
          <w:szCs w:val="28"/>
        </w:rPr>
        <w:t>2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муниципальных служащих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Грибановского муниципального района 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Воронежской области периодов замещения </w:t>
      </w:r>
    </w:p>
    <w:p w:rsidR="00A1318E" w:rsidRPr="00AB55AE" w:rsidRDefault="00A1318E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отдельных должностей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8F52E1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6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7" w:history="1">
        <w:r w:rsidRPr="00AB55AE">
          <w:rPr>
            <w:sz w:val="28"/>
            <w:szCs w:val="28"/>
          </w:rPr>
          <w:t>решением</w:t>
        </w:r>
      </w:hyperlink>
      <w:r>
        <w:t xml:space="preserve"> </w:t>
      </w:r>
      <w:r w:rsidRPr="00AB55AE">
        <w:rPr>
          <w:sz w:val="28"/>
          <w:szCs w:val="28"/>
        </w:rPr>
        <w:t xml:space="preserve">Совета народных депутатов </w:t>
      </w: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>
        <w:rPr>
          <w:sz w:val="28"/>
          <w:szCs w:val="28"/>
        </w:rPr>
        <w:t xml:space="preserve"> 18.11.</w:t>
      </w:r>
      <w:r w:rsidRPr="00AB55AE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18</w:t>
      </w:r>
      <w:r w:rsidRPr="00AB55AE">
        <w:rPr>
          <w:sz w:val="28"/>
          <w:szCs w:val="28"/>
        </w:rPr>
        <w:t xml:space="preserve"> «Об утверждении  порядка</w:t>
      </w:r>
    </w:p>
    <w:p w:rsidR="00A1318E" w:rsidRPr="00AB55AE" w:rsidRDefault="00A1318E" w:rsidP="008F52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должностей»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занимался(лась) вопросами: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A1318E" w:rsidRPr="00AB55AE" w:rsidRDefault="00A1318E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</w:p>
    <w:p w:rsidR="00A1318E" w:rsidRPr="00AB55AE" w:rsidRDefault="00A1318E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A1318E" w:rsidRPr="00AB55AE" w:rsidRDefault="00A1318E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Pr="00AB55AE" w:rsidRDefault="00A1318E" w:rsidP="00EF453E">
      <w:pPr>
        <w:spacing w:before="100" w:beforeAutospacing="1"/>
        <w:ind w:firstLine="709"/>
        <w:rPr>
          <w:sz w:val="28"/>
          <w:szCs w:val="28"/>
        </w:rPr>
      </w:pPr>
    </w:p>
    <w:p w:rsidR="00A1318E" w:rsidRDefault="00A1318E">
      <w:pPr>
        <w:rPr>
          <w:sz w:val="28"/>
          <w:szCs w:val="28"/>
        </w:rPr>
      </w:pPr>
    </w:p>
    <w:p w:rsidR="00A1318E" w:rsidRDefault="00A1318E">
      <w:pPr>
        <w:rPr>
          <w:sz w:val="28"/>
          <w:szCs w:val="28"/>
        </w:rPr>
      </w:pPr>
    </w:p>
    <w:p w:rsidR="00A1318E" w:rsidRPr="00A513E7" w:rsidRDefault="00A1318E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муниципальных служащих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Грибановского муниципального района 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Воронежской области периодов замещения </w:t>
      </w:r>
    </w:p>
    <w:p w:rsidR="00A1318E" w:rsidRPr="00AB55AE" w:rsidRDefault="00A1318E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отдельных должностей</w:t>
      </w:r>
    </w:p>
    <w:p w:rsidR="00A1318E" w:rsidRDefault="00A1318E">
      <w:pPr>
        <w:rPr>
          <w:sz w:val="28"/>
          <w:szCs w:val="28"/>
        </w:rPr>
      </w:pPr>
    </w:p>
    <w:p w:rsidR="00A1318E" w:rsidRDefault="00A1318E">
      <w:pPr>
        <w:rPr>
          <w:sz w:val="28"/>
          <w:szCs w:val="28"/>
        </w:rPr>
      </w:pPr>
    </w:p>
    <w:p w:rsidR="00A1318E" w:rsidRDefault="00A1318E">
      <w:pPr>
        <w:rPr>
          <w:sz w:val="28"/>
          <w:szCs w:val="28"/>
        </w:rPr>
      </w:pPr>
    </w:p>
    <w:p w:rsidR="00A1318E" w:rsidRDefault="00A1318E">
      <w:pPr>
        <w:rPr>
          <w:sz w:val="28"/>
          <w:szCs w:val="28"/>
        </w:rPr>
      </w:pPr>
    </w:p>
    <w:p w:rsidR="00A1318E" w:rsidRDefault="00A1318E">
      <w:pPr>
        <w:rPr>
          <w:sz w:val="28"/>
          <w:szCs w:val="28"/>
        </w:rPr>
      </w:pPr>
    </w:p>
    <w:p w:rsidR="00A1318E" w:rsidRDefault="00A1318E" w:rsidP="00B1632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Образец заполнения и форма</w:t>
      </w:r>
    </w:p>
    <w:p w:rsidR="00A1318E" w:rsidRDefault="00A1318E" w:rsidP="00B1632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справки о стаже муниципальной службы</w:t>
      </w:r>
    </w:p>
    <w:p w:rsidR="00A1318E" w:rsidRDefault="00A1318E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18E" w:rsidRDefault="00A1318E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A1318E" w:rsidRDefault="00A1318E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1318E" w:rsidRDefault="00A1318E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A1318E" w:rsidRDefault="00A1318E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Default="00A1318E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8" w:history="1">
        <w:r w:rsidRPr="00B1632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A1318E" w:rsidRDefault="00A1318E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9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Совета народных депутатов </w:t>
      </w: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>
        <w:rPr>
          <w:sz w:val="28"/>
          <w:szCs w:val="28"/>
        </w:rPr>
        <w:t xml:space="preserve"> 18.11.</w:t>
      </w:r>
      <w:r w:rsidRPr="00AB55AE">
        <w:rPr>
          <w:sz w:val="28"/>
          <w:szCs w:val="28"/>
        </w:rPr>
        <w:t xml:space="preserve">2015г. № </w:t>
      </w:r>
      <w:r>
        <w:rPr>
          <w:sz w:val="28"/>
          <w:szCs w:val="28"/>
        </w:rPr>
        <w:t xml:space="preserve"> 18</w:t>
      </w:r>
      <w:r w:rsidRPr="00AB55AE">
        <w:rPr>
          <w:sz w:val="28"/>
          <w:szCs w:val="28"/>
        </w:rPr>
        <w:t xml:space="preserve"> ««Об утверждении  порядкавключения в стаж муниципальной службы муниципальных служащих </w:t>
      </w:r>
      <w:r>
        <w:rPr>
          <w:color w:val="000000"/>
          <w:sz w:val="28"/>
          <w:szCs w:val="28"/>
        </w:rPr>
        <w:t>Краснореченского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должностей»</w:t>
      </w:r>
      <w:r>
        <w:rPr>
          <w:sz w:val="28"/>
          <w:szCs w:val="28"/>
        </w:rPr>
        <w:t xml:space="preserve"> в стаж муниципальной   службы___________________________________</w:t>
      </w:r>
    </w:p>
    <w:p w:rsidR="00A1318E" w:rsidRPr="002F0B6E" w:rsidRDefault="00A1318E" w:rsidP="002F0B6E">
      <w:pPr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t xml:space="preserve">  (фамилия, инициалы)</w:t>
      </w:r>
    </w:p>
    <w:p w:rsidR="00A1318E" w:rsidRDefault="00A1318E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A1318E" w:rsidRDefault="00A1318E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77"/>
        <w:gridCol w:w="2772"/>
        <w:gridCol w:w="1844"/>
        <w:gridCol w:w="1982"/>
      </w:tblGrid>
      <w:tr w:rsidR="00A1318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A1318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A1318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A1318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A1318E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18E" w:rsidRDefault="00A1318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318E" w:rsidRDefault="00A1318E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18E" w:rsidRDefault="00A1318E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A1318E" w:rsidRDefault="00A1318E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A1318E" w:rsidRDefault="00A1318E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1318E" w:rsidRDefault="00A1318E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1318E" w:rsidRDefault="00A1318E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A1318E" w:rsidRPr="00AB55AE" w:rsidRDefault="00A1318E">
      <w:pPr>
        <w:rPr>
          <w:sz w:val="28"/>
          <w:szCs w:val="28"/>
        </w:rPr>
      </w:pPr>
    </w:p>
    <w:sectPr w:rsidR="00A1318E" w:rsidRPr="00AB55AE" w:rsidSect="0090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15F13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308E5"/>
    <w:rsid w:val="0026716B"/>
    <w:rsid w:val="00280D56"/>
    <w:rsid w:val="0029357C"/>
    <w:rsid w:val="002B1FF8"/>
    <w:rsid w:val="002B2C8C"/>
    <w:rsid w:val="002C080B"/>
    <w:rsid w:val="002C0BDB"/>
    <w:rsid w:val="002C15FB"/>
    <w:rsid w:val="002D4CD4"/>
    <w:rsid w:val="002E1601"/>
    <w:rsid w:val="002E4AF6"/>
    <w:rsid w:val="002F0B6E"/>
    <w:rsid w:val="003062E6"/>
    <w:rsid w:val="0030778C"/>
    <w:rsid w:val="00310A53"/>
    <w:rsid w:val="00311663"/>
    <w:rsid w:val="003154E6"/>
    <w:rsid w:val="00334C15"/>
    <w:rsid w:val="0034539D"/>
    <w:rsid w:val="00353FB8"/>
    <w:rsid w:val="00356CB7"/>
    <w:rsid w:val="0036434D"/>
    <w:rsid w:val="003811A6"/>
    <w:rsid w:val="00383ACA"/>
    <w:rsid w:val="003965D6"/>
    <w:rsid w:val="003A479F"/>
    <w:rsid w:val="003A62D8"/>
    <w:rsid w:val="003A654C"/>
    <w:rsid w:val="003B6CC7"/>
    <w:rsid w:val="003D118E"/>
    <w:rsid w:val="003D245E"/>
    <w:rsid w:val="003E5C82"/>
    <w:rsid w:val="003F094D"/>
    <w:rsid w:val="003F7420"/>
    <w:rsid w:val="00405503"/>
    <w:rsid w:val="00410912"/>
    <w:rsid w:val="00417BB6"/>
    <w:rsid w:val="00440A58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26CDC"/>
    <w:rsid w:val="00531869"/>
    <w:rsid w:val="00531D09"/>
    <w:rsid w:val="005432BC"/>
    <w:rsid w:val="005515E8"/>
    <w:rsid w:val="00560A05"/>
    <w:rsid w:val="005944F2"/>
    <w:rsid w:val="005A5511"/>
    <w:rsid w:val="005B3115"/>
    <w:rsid w:val="005B582A"/>
    <w:rsid w:val="005C7366"/>
    <w:rsid w:val="005D5228"/>
    <w:rsid w:val="005D637B"/>
    <w:rsid w:val="005E0907"/>
    <w:rsid w:val="00600016"/>
    <w:rsid w:val="00600774"/>
    <w:rsid w:val="00602E3B"/>
    <w:rsid w:val="0060755E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6531"/>
    <w:rsid w:val="007376C9"/>
    <w:rsid w:val="00737E7F"/>
    <w:rsid w:val="00741BA1"/>
    <w:rsid w:val="00743338"/>
    <w:rsid w:val="00747D76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2513A"/>
    <w:rsid w:val="0083714F"/>
    <w:rsid w:val="00840EDA"/>
    <w:rsid w:val="00841485"/>
    <w:rsid w:val="008415D4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E694D"/>
    <w:rsid w:val="008F52E1"/>
    <w:rsid w:val="00900364"/>
    <w:rsid w:val="00901552"/>
    <w:rsid w:val="00911016"/>
    <w:rsid w:val="00935645"/>
    <w:rsid w:val="00947E66"/>
    <w:rsid w:val="00950A15"/>
    <w:rsid w:val="00962538"/>
    <w:rsid w:val="00965330"/>
    <w:rsid w:val="009742E8"/>
    <w:rsid w:val="0098713C"/>
    <w:rsid w:val="009D21F1"/>
    <w:rsid w:val="009F0DEB"/>
    <w:rsid w:val="009F164C"/>
    <w:rsid w:val="009F316B"/>
    <w:rsid w:val="009F5BB4"/>
    <w:rsid w:val="00A11B7D"/>
    <w:rsid w:val="00A1318E"/>
    <w:rsid w:val="00A40C66"/>
    <w:rsid w:val="00A45652"/>
    <w:rsid w:val="00A513E7"/>
    <w:rsid w:val="00A541D2"/>
    <w:rsid w:val="00A55974"/>
    <w:rsid w:val="00A56A18"/>
    <w:rsid w:val="00A7737B"/>
    <w:rsid w:val="00A9257B"/>
    <w:rsid w:val="00AA2FF7"/>
    <w:rsid w:val="00AB55AE"/>
    <w:rsid w:val="00AC34D7"/>
    <w:rsid w:val="00AC5315"/>
    <w:rsid w:val="00AD070E"/>
    <w:rsid w:val="00AD682A"/>
    <w:rsid w:val="00AE3A11"/>
    <w:rsid w:val="00AE66E0"/>
    <w:rsid w:val="00AF0C05"/>
    <w:rsid w:val="00AF2696"/>
    <w:rsid w:val="00AF33D8"/>
    <w:rsid w:val="00AF4B1E"/>
    <w:rsid w:val="00B16326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791B"/>
    <w:rsid w:val="00C64A64"/>
    <w:rsid w:val="00C65AF4"/>
    <w:rsid w:val="00CA0AB9"/>
    <w:rsid w:val="00CA6C5F"/>
    <w:rsid w:val="00CC3F58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4767"/>
    <w:rsid w:val="00EF0F9B"/>
    <w:rsid w:val="00EF453E"/>
    <w:rsid w:val="00F00896"/>
    <w:rsid w:val="00F0277B"/>
    <w:rsid w:val="00F0519D"/>
    <w:rsid w:val="00F06C6A"/>
    <w:rsid w:val="00F119F1"/>
    <w:rsid w:val="00F14100"/>
    <w:rsid w:val="00F300EA"/>
    <w:rsid w:val="00F501B1"/>
    <w:rsid w:val="00F66B94"/>
    <w:rsid w:val="00F75C8E"/>
    <w:rsid w:val="00F81BF5"/>
    <w:rsid w:val="00F92765"/>
    <w:rsid w:val="00F9479F"/>
    <w:rsid w:val="00F95077"/>
    <w:rsid w:val="00FA5834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16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0A071777033D33C9BB373d55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B57A171BC971970CD11EAA238E12B64D1DEE7D2FE4A071707033D33C9BB373d55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57A171BC971970CD11EAA238E12B64D1DEE7D2FE0A071777033D33C9BB373d55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B57A171BC971970CD11EAA238E12B64D1DEE7D2FE4A071707033D33C9BB373d55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B57A171BC971970CD11EAA238E12B64D1DEE7D2FE0A071777033D33C9BB373d557L" TargetMode="External"/><Relationship Id="rId9" Type="http://schemas.openxmlformats.org/officeDocument/2006/relationships/hyperlink" Target="consultantplus://offline/ref=73B57A171BC971970CD11EAA238E12B64D1DEE7D2FE4A071707033D33C9BB373d55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10</Pages>
  <Words>2667</Words>
  <Characters>15206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2015-11-27T13:16:00Z</cp:lastPrinted>
  <dcterms:created xsi:type="dcterms:W3CDTF">2015-11-16T09:51:00Z</dcterms:created>
  <dcterms:modified xsi:type="dcterms:W3CDTF">2015-11-27T13:17:00Z</dcterms:modified>
</cp:coreProperties>
</file>