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DD" w:rsidRDefault="002F21DD" w:rsidP="002F21DD">
      <w:pPr>
        <w:tabs>
          <w:tab w:val="center" w:pos="4818"/>
          <w:tab w:val="left" w:pos="8415"/>
        </w:tabs>
        <w:ind w:firstLine="709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2F21DD" w:rsidRDefault="002F21DD" w:rsidP="002F21DD">
      <w:pPr>
        <w:ind w:firstLine="709"/>
        <w:jc w:val="center"/>
        <w:outlineLvl w:val="1"/>
        <w:rPr>
          <w:bCs/>
          <w:iCs/>
          <w:caps/>
          <w:sz w:val="28"/>
          <w:szCs w:val="28"/>
        </w:rPr>
      </w:pPr>
      <w:r>
        <w:rPr>
          <w:bCs/>
          <w:iCs/>
          <w:sz w:val="28"/>
          <w:szCs w:val="28"/>
        </w:rPr>
        <w:t>КРАСНОРЕЧЕНСКОГО СЕЛЬСКОГО ПОСЕЛЕНИЯ</w:t>
      </w:r>
    </w:p>
    <w:p w:rsidR="002F21DD" w:rsidRDefault="002F21DD" w:rsidP="002F21DD">
      <w:pPr>
        <w:ind w:firstLine="709"/>
        <w:jc w:val="center"/>
        <w:outlineLvl w:val="0"/>
        <w:rPr>
          <w:bCs/>
          <w:caps/>
          <w:kern w:val="32"/>
          <w:sz w:val="28"/>
          <w:szCs w:val="28"/>
        </w:rPr>
      </w:pPr>
      <w:r>
        <w:rPr>
          <w:bCs/>
          <w:caps/>
          <w:kern w:val="32"/>
          <w:sz w:val="28"/>
          <w:szCs w:val="28"/>
        </w:rPr>
        <w:t>Грибановского МУНИЦИПАЛЬНОГО района</w:t>
      </w:r>
    </w:p>
    <w:p w:rsidR="002F21DD" w:rsidRDefault="002F21DD" w:rsidP="002F21DD">
      <w:pPr>
        <w:ind w:firstLine="709"/>
        <w:jc w:val="center"/>
        <w:outlineLvl w:val="0"/>
        <w:rPr>
          <w:bCs/>
          <w:caps/>
          <w:kern w:val="32"/>
          <w:sz w:val="28"/>
          <w:szCs w:val="28"/>
        </w:rPr>
      </w:pPr>
      <w:r>
        <w:rPr>
          <w:bCs/>
          <w:caps/>
          <w:kern w:val="32"/>
          <w:sz w:val="28"/>
          <w:szCs w:val="28"/>
        </w:rPr>
        <w:t>Воронежской области</w:t>
      </w:r>
    </w:p>
    <w:p w:rsidR="002F21DD" w:rsidRDefault="002F21DD" w:rsidP="002F21DD">
      <w:pPr>
        <w:ind w:firstLine="709"/>
        <w:jc w:val="center"/>
        <w:rPr>
          <w:sz w:val="28"/>
          <w:szCs w:val="28"/>
        </w:rPr>
      </w:pPr>
    </w:p>
    <w:p w:rsidR="002F21DD" w:rsidRDefault="002F21DD" w:rsidP="002F21D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A3739" w:rsidRDefault="00AA3739" w:rsidP="002F21DD">
      <w:pPr>
        <w:ind w:firstLine="709"/>
        <w:jc w:val="center"/>
        <w:rPr>
          <w:sz w:val="28"/>
          <w:szCs w:val="28"/>
        </w:rPr>
      </w:pPr>
    </w:p>
    <w:p w:rsidR="00AA3739" w:rsidRPr="009162B6" w:rsidRDefault="00AA3739" w:rsidP="00AA3739">
      <w:pPr>
        <w:jc w:val="both"/>
        <w:rPr>
          <w:rFonts w:eastAsia="Calibri"/>
          <w:sz w:val="28"/>
          <w:szCs w:val="28"/>
        </w:rPr>
      </w:pPr>
      <w:r w:rsidRPr="009162B6">
        <w:rPr>
          <w:rFonts w:eastAsia="Calibri"/>
          <w:sz w:val="28"/>
          <w:szCs w:val="28"/>
        </w:rPr>
        <w:t xml:space="preserve">от </w:t>
      </w:r>
      <w:r w:rsidR="00251DF4">
        <w:rPr>
          <w:rFonts w:eastAsia="Calibri"/>
          <w:sz w:val="28"/>
          <w:szCs w:val="28"/>
        </w:rPr>
        <w:t>16</w:t>
      </w:r>
      <w:r w:rsidRPr="009162B6">
        <w:rPr>
          <w:rFonts w:eastAsia="Calibri"/>
          <w:sz w:val="28"/>
          <w:szCs w:val="28"/>
        </w:rPr>
        <w:t>.0</w:t>
      </w:r>
      <w:r w:rsidR="00251DF4">
        <w:rPr>
          <w:rFonts w:eastAsia="Calibri"/>
          <w:sz w:val="28"/>
          <w:szCs w:val="28"/>
        </w:rPr>
        <w:t>1</w:t>
      </w:r>
      <w:r w:rsidRPr="009162B6">
        <w:rPr>
          <w:rFonts w:eastAsia="Calibri"/>
          <w:sz w:val="28"/>
          <w:szCs w:val="28"/>
        </w:rPr>
        <w:t>.202</w:t>
      </w:r>
      <w:r w:rsidR="00251DF4">
        <w:rPr>
          <w:rFonts w:eastAsia="Calibri"/>
          <w:sz w:val="28"/>
          <w:szCs w:val="28"/>
        </w:rPr>
        <w:t>4</w:t>
      </w:r>
      <w:r w:rsidRPr="009162B6">
        <w:rPr>
          <w:rFonts w:eastAsia="Calibri"/>
          <w:sz w:val="28"/>
          <w:szCs w:val="28"/>
        </w:rPr>
        <w:t xml:space="preserve"> г. № </w:t>
      </w:r>
      <w:r w:rsidR="00251DF4">
        <w:rPr>
          <w:rFonts w:eastAsia="Calibri"/>
          <w:sz w:val="28"/>
          <w:szCs w:val="28"/>
        </w:rPr>
        <w:t>2</w:t>
      </w:r>
    </w:p>
    <w:p w:rsidR="00AA3739" w:rsidRPr="009162B6" w:rsidRDefault="00AA3739" w:rsidP="00AA3739">
      <w:pPr>
        <w:jc w:val="both"/>
        <w:rPr>
          <w:rFonts w:eastAsia="Calibri"/>
          <w:sz w:val="28"/>
          <w:szCs w:val="28"/>
        </w:rPr>
      </w:pPr>
      <w:proofErr w:type="gramStart"/>
      <w:r w:rsidRPr="009162B6">
        <w:rPr>
          <w:rFonts w:eastAsia="Calibri"/>
          <w:sz w:val="28"/>
          <w:szCs w:val="28"/>
        </w:rPr>
        <w:t>с</w:t>
      </w:r>
      <w:proofErr w:type="gramEnd"/>
      <w:r w:rsidRPr="009162B6">
        <w:rPr>
          <w:rFonts w:eastAsia="Calibri"/>
          <w:sz w:val="28"/>
          <w:szCs w:val="28"/>
        </w:rPr>
        <w:t>. Краснореченка</w:t>
      </w:r>
    </w:p>
    <w:p w:rsidR="00AA3739" w:rsidRDefault="00AA3739" w:rsidP="00AA3739">
      <w:pPr>
        <w:ind w:firstLine="709"/>
        <w:rPr>
          <w:sz w:val="28"/>
          <w:szCs w:val="28"/>
        </w:rPr>
      </w:pPr>
    </w:p>
    <w:p w:rsidR="002F21DD" w:rsidRDefault="002F21DD" w:rsidP="002F21DD">
      <w:pPr>
        <w:ind w:firstLine="709"/>
        <w:jc w:val="both"/>
        <w:outlineLvl w:val="1"/>
        <w:rPr>
          <w:bCs/>
          <w:iCs/>
          <w:sz w:val="28"/>
          <w:szCs w:val="28"/>
        </w:rPr>
      </w:pPr>
    </w:p>
    <w:p w:rsidR="00AA3739" w:rsidRPr="00AA3739" w:rsidRDefault="00AA3739" w:rsidP="00AA3739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sz w:val="28"/>
          <w:szCs w:val="28"/>
        </w:rPr>
      </w:pPr>
      <w:bookmarkStart w:id="0" w:name="_GoBack"/>
      <w:bookmarkEnd w:id="0"/>
    </w:p>
    <w:p w:rsidR="00AA3739" w:rsidRPr="00AA3739" w:rsidRDefault="00251DF4" w:rsidP="00AA3739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sz w:val="28"/>
          <w:szCs w:val="28"/>
        </w:rPr>
      </w:pPr>
      <w:r w:rsidRPr="00251DF4">
        <w:rPr>
          <w:sz w:val="28"/>
          <w:szCs w:val="28"/>
        </w:rPr>
        <w:t xml:space="preserve">В </w:t>
      </w:r>
      <w:proofErr w:type="gramStart"/>
      <w:r w:rsidRPr="00251DF4">
        <w:rPr>
          <w:sz w:val="28"/>
          <w:szCs w:val="28"/>
        </w:rPr>
        <w:t>соответствии</w:t>
      </w:r>
      <w:proofErr w:type="gramEnd"/>
      <w:r w:rsidRPr="00251DF4">
        <w:rPr>
          <w:sz w:val="28"/>
          <w:szCs w:val="28"/>
        </w:rPr>
        <w:t xml:space="preserve"> со статьей 54 Федерального закона от 10 января 2003 года № 19-ФЗ «О выборах Президента Российской Федерации»,</w:t>
      </w:r>
      <w:r w:rsidR="0066401B">
        <w:rPr>
          <w:sz w:val="28"/>
          <w:szCs w:val="28"/>
        </w:rPr>
        <w:t xml:space="preserve"> администрация Краснореченского сельского поселения Грибановского муниципального района Воронежской области</w:t>
      </w:r>
      <w:r w:rsidRPr="00251DF4">
        <w:rPr>
          <w:sz w:val="28"/>
          <w:szCs w:val="28"/>
        </w:rPr>
        <w:t>:</w:t>
      </w:r>
    </w:p>
    <w:p w:rsidR="00AA3739" w:rsidRPr="00AA3739" w:rsidRDefault="00AA3739" w:rsidP="00AA3739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sz w:val="28"/>
          <w:szCs w:val="28"/>
        </w:rPr>
      </w:pPr>
    </w:p>
    <w:p w:rsidR="00AA3739" w:rsidRPr="00AA3739" w:rsidRDefault="00AA3739" w:rsidP="00AA3739">
      <w:pPr>
        <w:widowControl w:val="0"/>
        <w:autoSpaceDE w:val="0"/>
        <w:autoSpaceDN w:val="0"/>
        <w:adjustRightInd w:val="0"/>
        <w:spacing w:line="276" w:lineRule="auto"/>
        <w:ind w:left="-567"/>
        <w:jc w:val="center"/>
        <w:rPr>
          <w:sz w:val="28"/>
          <w:szCs w:val="28"/>
        </w:rPr>
      </w:pPr>
      <w:r w:rsidRPr="00AA3739">
        <w:rPr>
          <w:sz w:val="28"/>
          <w:szCs w:val="28"/>
        </w:rPr>
        <w:t>ПОСТАНОВЛЯЕТ:</w:t>
      </w:r>
    </w:p>
    <w:p w:rsidR="00AA3739" w:rsidRPr="00AA3739" w:rsidRDefault="00AA3739" w:rsidP="00AA3739">
      <w:pPr>
        <w:widowControl w:val="0"/>
        <w:autoSpaceDE w:val="0"/>
        <w:autoSpaceDN w:val="0"/>
        <w:adjustRightInd w:val="0"/>
        <w:spacing w:line="276" w:lineRule="auto"/>
        <w:ind w:left="-567"/>
        <w:jc w:val="center"/>
        <w:rPr>
          <w:sz w:val="28"/>
          <w:szCs w:val="28"/>
        </w:rPr>
      </w:pPr>
    </w:p>
    <w:p w:rsidR="00AA3739" w:rsidRPr="00AA3739" w:rsidRDefault="00AA3739" w:rsidP="00AA3739">
      <w:pPr>
        <w:autoSpaceDN w:val="0"/>
        <w:ind w:left="-567"/>
        <w:jc w:val="both"/>
        <w:rPr>
          <w:sz w:val="28"/>
          <w:szCs w:val="28"/>
        </w:rPr>
      </w:pPr>
      <w:r w:rsidRPr="00AA3739">
        <w:rPr>
          <w:sz w:val="28"/>
          <w:szCs w:val="28"/>
        </w:rPr>
        <w:t xml:space="preserve">      </w:t>
      </w:r>
      <w:r w:rsidR="00266551">
        <w:rPr>
          <w:sz w:val="28"/>
          <w:szCs w:val="28"/>
        </w:rPr>
        <w:t>1.</w:t>
      </w:r>
      <w:r w:rsidRPr="00AA3739">
        <w:rPr>
          <w:sz w:val="28"/>
          <w:szCs w:val="28"/>
        </w:rPr>
        <w:t xml:space="preserve">   Определить помещение для проведения встреч зарегистрированных кандидатов, их доверенных лиц, представителей политических партий, выдвинувших зарегистрированных кандидатов с избирателями при проведении  предвыборной агитации посредством агитационных публичных мероприятий на выборах</w:t>
      </w:r>
      <w:r w:rsidR="00587028">
        <w:rPr>
          <w:sz w:val="28"/>
          <w:szCs w:val="28"/>
        </w:rPr>
        <w:t xml:space="preserve"> Президента Российской Федерации</w:t>
      </w:r>
      <w:r w:rsidRPr="00AA3739">
        <w:rPr>
          <w:sz w:val="28"/>
          <w:szCs w:val="28"/>
        </w:rPr>
        <w:t>:</w:t>
      </w:r>
    </w:p>
    <w:p w:rsidR="00AA3739" w:rsidRDefault="00AA3739" w:rsidP="00AA3739">
      <w:pPr>
        <w:autoSpaceDN w:val="0"/>
        <w:ind w:left="-567"/>
        <w:jc w:val="both"/>
        <w:rPr>
          <w:sz w:val="28"/>
          <w:szCs w:val="28"/>
        </w:rPr>
      </w:pPr>
      <w:r w:rsidRPr="00AA3739">
        <w:rPr>
          <w:sz w:val="28"/>
          <w:szCs w:val="28"/>
        </w:rPr>
        <w:t xml:space="preserve">- здания </w:t>
      </w:r>
      <w:r>
        <w:rPr>
          <w:sz w:val="28"/>
          <w:szCs w:val="28"/>
        </w:rPr>
        <w:t>МКУК «ЦДИ Краснореченского сельского поселения»</w:t>
      </w:r>
    </w:p>
    <w:p w:rsidR="00AA3739" w:rsidRDefault="00AA3739" w:rsidP="00AA3739">
      <w:pPr>
        <w:jc w:val="both"/>
        <w:rPr>
          <w:sz w:val="28"/>
          <w:szCs w:val="28"/>
        </w:rPr>
      </w:pPr>
      <w:r w:rsidRPr="00AA3739"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Краснореченка, ул. Советская, д. 2.</w:t>
      </w:r>
    </w:p>
    <w:p w:rsidR="006004F1" w:rsidRDefault="006004F1" w:rsidP="00AA3739">
      <w:pPr>
        <w:autoSpaceDN w:val="0"/>
        <w:ind w:left="-567"/>
        <w:jc w:val="both"/>
        <w:rPr>
          <w:sz w:val="28"/>
          <w:szCs w:val="28"/>
        </w:rPr>
      </w:pPr>
    </w:p>
    <w:p w:rsidR="00AA3739" w:rsidRDefault="00266551" w:rsidP="00AA3739">
      <w:pPr>
        <w:autoSpaceDN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85F41">
        <w:rPr>
          <w:sz w:val="28"/>
          <w:szCs w:val="28"/>
        </w:rPr>
        <w:t xml:space="preserve">     </w:t>
      </w:r>
      <w:proofErr w:type="gramStart"/>
      <w:r w:rsidR="00A85F41">
        <w:rPr>
          <w:sz w:val="28"/>
          <w:szCs w:val="28"/>
        </w:rPr>
        <w:t>К</w:t>
      </w:r>
      <w:r>
        <w:rPr>
          <w:sz w:val="28"/>
          <w:szCs w:val="28"/>
        </w:rPr>
        <w:t>онт</w:t>
      </w:r>
      <w:r w:rsidR="00A85F41">
        <w:rPr>
          <w:sz w:val="28"/>
          <w:szCs w:val="28"/>
        </w:rPr>
        <w:t>р</w:t>
      </w:r>
      <w:r w:rsidR="006004F1">
        <w:rPr>
          <w:sz w:val="28"/>
          <w:szCs w:val="28"/>
        </w:rPr>
        <w:t>о</w:t>
      </w:r>
      <w:r w:rsidR="00A85F41">
        <w:rPr>
          <w:sz w:val="28"/>
          <w:szCs w:val="28"/>
        </w:rPr>
        <w:t>ль</w:t>
      </w:r>
      <w:r w:rsidR="00027F66">
        <w:rPr>
          <w:sz w:val="28"/>
          <w:szCs w:val="28"/>
        </w:rPr>
        <w:t xml:space="preserve"> за</w:t>
      </w:r>
      <w:proofErr w:type="gramEnd"/>
      <w:r w:rsidR="00027F6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004F1" w:rsidRDefault="006004F1" w:rsidP="00AA3739">
      <w:pPr>
        <w:autoSpaceDN w:val="0"/>
        <w:ind w:left="-567"/>
        <w:jc w:val="both"/>
        <w:rPr>
          <w:sz w:val="28"/>
          <w:szCs w:val="28"/>
        </w:rPr>
      </w:pPr>
    </w:p>
    <w:p w:rsidR="006004F1" w:rsidRDefault="006004F1" w:rsidP="00AA3739">
      <w:pPr>
        <w:autoSpaceDN w:val="0"/>
        <w:ind w:left="-567"/>
        <w:jc w:val="both"/>
        <w:rPr>
          <w:sz w:val="28"/>
          <w:szCs w:val="28"/>
        </w:rPr>
      </w:pPr>
    </w:p>
    <w:p w:rsidR="006004F1" w:rsidRDefault="006004F1" w:rsidP="00AA3739">
      <w:pPr>
        <w:autoSpaceDN w:val="0"/>
        <w:ind w:left="-567"/>
        <w:jc w:val="both"/>
        <w:rPr>
          <w:sz w:val="28"/>
          <w:szCs w:val="28"/>
        </w:rPr>
      </w:pPr>
    </w:p>
    <w:p w:rsidR="006004F1" w:rsidRDefault="006004F1" w:rsidP="00AA3739">
      <w:pPr>
        <w:autoSpaceDN w:val="0"/>
        <w:ind w:left="-567"/>
        <w:jc w:val="both"/>
        <w:rPr>
          <w:sz w:val="28"/>
          <w:szCs w:val="28"/>
        </w:rPr>
      </w:pPr>
    </w:p>
    <w:p w:rsidR="006004F1" w:rsidRPr="00AA3739" w:rsidRDefault="006004F1" w:rsidP="00AA3739">
      <w:pPr>
        <w:autoSpaceDN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Ю.В. Остросаблина</w:t>
      </w:r>
    </w:p>
    <w:sectPr w:rsidR="006004F1" w:rsidRPr="00AA3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ED"/>
    <w:rsid w:val="00027F66"/>
    <w:rsid w:val="00251DF4"/>
    <w:rsid w:val="00266551"/>
    <w:rsid w:val="002F21DD"/>
    <w:rsid w:val="003C1B69"/>
    <w:rsid w:val="00587028"/>
    <w:rsid w:val="006004F1"/>
    <w:rsid w:val="0066401B"/>
    <w:rsid w:val="009473ED"/>
    <w:rsid w:val="00A85F41"/>
    <w:rsid w:val="00AA3739"/>
    <w:rsid w:val="00DB0548"/>
    <w:rsid w:val="00F5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lyuda</cp:lastModifiedBy>
  <cp:revision>5</cp:revision>
  <dcterms:created xsi:type="dcterms:W3CDTF">2024-01-17T07:25:00Z</dcterms:created>
  <dcterms:modified xsi:type="dcterms:W3CDTF">2024-02-02T10:03:00Z</dcterms:modified>
</cp:coreProperties>
</file>