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63" w:rsidRDefault="00AE2263" w:rsidP="00FA4BBE">
      <w:pPr>
        <w:tabs>
          <w:tab w:val="center" w:pos="4677"/>
          <w:tab w:val="right" w:pos="9355"/>
        </w:tabs>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AE2263" w:rsidRDefault="00AE2263" w:rsidP="00FA4BBE">
      <w:pPr>
        <w:tabs>
          <w:tab w:val="center" w:pos="4677"/>
          <w:tab w:val="right" w:pos="9355"/>
        </w:tabs>
        <w:ind w:firstLine="709"/>
        <w:jc w:val="right"/>
        <w:rPr>
          <w:rFonts w:ascii="Times New Roman" w:hAnsi="Times New Roman" w:cs="Times New Roman"/>
          <w:sz w:val="28"/>
          <w:szCs w:val="28"/>
        </w:rPr>
      </w:pPr>
    </w:p>
    <w:p w:rsidR="00AE2263" w:rsidRPr="002C4088" w:rsidRDefault="00AE2263" w:rsidP="002C4088">
      <w:pPr>
        <w:tabs>
          <w:tab w:val="center" w:pos="4677"/>
          <w:tab w:val="right" w:pos="9355"/>
        </w:tabs>
        <w:ind w:firstLine="709"/>
        <w:jc w:val="center"/>
        <w:rPr>
          <w:rFonts w:ascii="Times New Roman" w:hAnsi="Times New Roman" w:cs="Times New Roman"/>
          <w:sz w:val="28"/>
          <w:szCs w:val="28"/>
        </w:rPr>
      </w:pPr>
      <w:r w:rsidRPr="002C4088">
        <w:rPr>
          <w:rFonts w:ascii="Times New Roman" w:hAnsi="Times New Roman" w:cs="Times New Roman"/>
          <w:sz w:val="28"/>
          <w:szCs w:val="28"/>
        </w:rPr>
        <w:t>АДМИНИСТРАЦИЯ</w:t>
      </w:r>
    </w:p>
    <w:p w:rsidR="00AE2263" w:rsidRPr="002C4088" w:rsidRDefault="00AE2263" w:rsidP="002C4088">
      <w:pPr>
        <w:tabs>
          <w:tab w:val="center" w:pos="4677"/>
          <w:tab w:val="right" w:pos="9355"/>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w:t>
      </w:r>
    </w:p>
    <w:p w:rsidR="00AE2263" w:rsidRPr="002C4088" w:rsidRDefault="00AE2263"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AE2263" w:rsidRPr="002C4088" w:rsidRDefault="00AE2263"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AE2263" w:rsidRPr="002C4088" w:rsidRDefault="00AE2263" w:rsidP="002C4088">
      <w:pPr>
        <w:ind w:firstLine="709"/>
        <w:jc w:val="center"/>
        <w:rPr>
          <w:rFonts w:ascii="Times New Roman" w:hAnsi="Times New Roman" w:cs="Times New Roman"/>
          <w:sz w:val="28"/>
          <w:szCs w:val="28"/>
        </w:rPr>
      </w:pPr>
    </w:p>
    <w:p w:rsidR="00AE2263" w:rsidRPr="002C4088" w:rsidRDefault="00AE2263" w:rsidP="002C4088">
      <w:pPr>
        <w:ind w:firstLine="709"/>
        <w:jc w:val="center"/>
        <w:rPr>
          <w:rFonts w:ascii="Times New Roman" w:hAnsi="Times New Roman" w:cs="Times New Roman"/>
          <w:sz w:val="28"/>
          <w:szCs w:val="28"/>
        </w:rPr>
      </w:pPr>
      <w:r w:rsidRPr="002C4088">
        <w:rPr>
          <w:rFonts w:ascii="Times New Roman" w:hAnsi="Times New Roman" w:cs="Times New Roman"/>
          <w:sz w:val="28"/>
          <w:szCs w:val="28"/>
        </w:rPr>
        <w:t>ПОСТАНОВЛЕНИЕ</w:t>
      </w:r>
    </w:p>
    <w:p w:rsidR="00AE2263" w:rsidRPr="002C4088" w:rsidRDefault="00AE2263" w:rsidP="002C4088">
      <w:pPr>
        <w:ind w:firstLine="709"/>
        <w:rPr>
          <w:rFonts w:ascii="Times New Roman" w:hAnsi="Times New Roman" w:cs="Times New Roman"/>
          <w:sz w:val="28"/>
          <w:szCs w:val="28"/>
        </w:rPr>
      </w:pPr>
    </w:p>
    <w:p w:rsidR="00AE2263" w:rsidRPr="002C4088" w:rsidRDefault="00AE2263" w:rsidP="007F3CA5">
      <w:pPr>
        <w:ind w:firstLine="0"/>
        <w:jc w:val="left"/>
        <w:rPr>
          <w:rFonts w:ascii="Times New Roman" w:hAnsi="Times New Roman" w:cs="Times New Roman"/>
          <w:sz w:val="28"/>
          <w:szCs w:val="28"/>
        </w:rPr>
      </w:pPr>
      <w:r w:rsidRPr="002C4088">
        <w:rPr>
          <w:rFonts w:ascii="Times New Roman" w:hAnsi="Times New Roman" w:cs="Times New Roman"/>
          <w:sz w:val="28"/>
          <w:szCs w:val="28"/>
        </w:rPr>
        <w:t xml:space="preserve">_______ 2019 года № __ </w:t>
      </w:r>
    </w:p>
    <w:p w:rsidR="00AE2263" w:rsidRPr="002C4088" w:rsidRDefault="00AE2263" w:rsidP="007F3CA5">
      <w:pPr>
        <w:ind w:firstLine="0"/>
        <w:jc w:val="left"/>
        <w:rPr>
          <w:rFonts w:ascii="Times New Roman" w:hAnsi="Times New Roman" w:cs="Times New Roman"/>
          <w:i/>
          <w:iCs/>
          <w:sz w:val="28"/>
          <w:szCs w:val="28"/>
        </w:rPr>
      </w:pPr>
      <w:r w:rsidRPr="002C4088">
        <w:rPr>
          <w:rFonts w:ascii="Times New Roman" w:hAnsi="Times New Roman" w:cs="Times New Roman"/>
          <w:sz w:val="28"/>
          <w:szCs w:val="28"/>
        </w:rPr>
        <w:t xml:space="preserve">с. </w:t>
      </w:r>
      <w:r>
        <w:rPr>
          <w:rFonts w:ascii="Times New Roman" w:hAnsi="Times New Roman" w:cs="Times New Roman"/>
          <w:sz w:val="28"/>
          <w:szCs w:val="28"/>
        </w:rPr>
        <w:t xml:space="preserve"> Краснореченка</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p>
    <w:p w:rsidR="00AE2263" w:rsidRPr="002C4088" w:rsidRDefault="00AE2263"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hAnsi="Times New Roman"/>
          <w:sz w:val="28"/>
          <w:szCs w:val="28"/>
        </w:rPr>
        <w:t xml:space="preserve"> 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28.12.2009 N 381-ФЗ </w:t>
      </w:r>
      <w:r>
        <w:rPr>
          <w:rFonts w:ascii="Times New Roman" w:hAnsi="Times New Roman"/>
          <w:sz w:val="28"/>
          <w:szCs w:val="28"/>
        </w:rPr>
        <w:t>«</w:t>
      </w:r>
      <w:r w:rsidRPr="002C4088">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AE2263" w:rsidRPr="002C4088" w:rsidRDefault="00AE2263" w:rsidP="002C4088">
      <w:pPr>
        <w:autoSpaceDE w:val="0"/>
        <w:autoSpaceDN w:val="0"/>
        <w:adjustRightInd w:val="0"/>
        <w:ind w:firstLine="709"/>
        <w:rPr>
          <w:rFonts w:ascii="Times New Roman" w:hAnsi="Times New Roman"/>
          <w:sz w:val="28"/>
          <w:szCs w:val="28"/>
        </w:rPr>
      </w:pPr>
    </w:p>
    <w:tbl>
      <w:tblPr>
        <w:tblW w:w="0" w:type="auto"/>
        <w:tblInd w:w="-106" w:type="dxa"/>
        <w:tblLook w:val="00A0"/>
      </w:tblPr>
      <w:tblGrid>
        <w:gridCol w:w="3293"/>
        <w:gridCol w:w="3241"/>
        <w:gridCol w:w="3320"/>
      </w:tblGrid>
      <w:tr w:rsidR="00AE2263" w:rsidRPr="002C4088">
        <w:tc>
          <w:tcPr>
            <w:tcW w:w="3379" w:type="dxa"/>
          </w:tcPr>
          <w:p w:rsidR="00AE2263" w:rsidRPr="002C4088" w:rsidRDefault="00AE2263" w:rsidP="002C4088">
            <w:pPr>
              <w:ind w:firstLine="0"/>
              <w:rPr>
                <w:rFonts w:ascii="Times New Roman" w:hAnsi="Times New Roman" w:cs="Times New Roman"/>
                <w:sz w:val="28"/>
                <w:szCs w:val="28"/>
              </w:rPr>
            </w:pPr>
            <w:r>
              <w:rPr>
                <w:rFonts w:ascii="Times New Roman" w:hAnsi="Times New Roman" w:cs="Times New Roman"/>
                <w:sz w:val="28"/>
                <w:szCs w:val="28"/>
              </w:rPr>
              <w:t>И.о.г</w:t>
            </w:r>
            <w:r w:rsidRPr="002C4088">
              <w:rPr>
                <w:rFonts w:ascii="Times New Roman" w:hAnsi="Times New Roman" w:cs="Times New Roman"/>
                <w:sz w:val="28"/>
                <w:szCs w:val="28"/>
              </w:rPr>
              <w:t>лав</w:t>
            </w:r>
            <w:r>
              <w:rPr>
                <w:rFonts w:ascii="Times New Roman" w:hAnsi="Times New Roman" w:cs="Times New Roman"/>
                <w:sz w:val="28"/>
                <w:szCs w:val="28"/>
              </w:rPr>
              <w:t>ы</w:t>
            </w:r>
          </w:p>
          <w:p w:rsidR="00AE2263" w:rsidRPr="002C4088" w:rsidRDefault="00AE2263" w:rsidP="002C4088">
            <w:pPr>
              <w:ind w:firstLine="0"/>
              <w:rPr>
                <w:rFonts w:ascii="Times New Roman" w:hAnsi="Times New Roman" w:cs="Times New Roman"/>
                <w:sz w:val="28"/>
                <w:szCs w:val="28"/>
              </w:rPr>
            </w:pPr>
            <w:r w:rsidRPr="002C4088">
              <w:rPr>
                <w:rFonts w:ascii="Times New Roman" w:hAnsi="Times New Roman" w:cs="Times New Roman"/>
                <w:sz w:val="28"/>
                <w:szCs w:val="28"/>
              </w:rPr>
              <w:t>сельского поселения</w:t>
            </w:r>
          </w:p>
        </w:tc>
        <w:tc>
          <w:tcPr>
            <w:tcW w:w="3380" w:type="dxa"/>
          </w:tcPr>
          <w:p w:rsidR="00AE2263" w:rsidRPr="002C4088" w:rsidRDefault="00AE2263" w:rsidP="002C4088">
            <w:pPr>
              <w:ind w:firstLine="709"/>
              <w:rPr>
                <w:rFonts w:ascii="Times New Roman" w:hAnsi="Times New Roman" w:cs="Times New Roman"/>
                <w:sz w:val="28"/>
                <w:szCs w:val="28"/>
              </w:rPr>
            </w:pPr>
          </w:p>
        </w:tc>
        <w:tc>
          <w:tcPr>
            <w:tcW w:w="3380" w:type="dxa"/>
          </w:tcPr>
          <w:p w:rsidR="00AE2263" w:rsidRPr="002C4088" w:rsidRDefault="00AE2263" w:rsidP="002C4088">
            <w:pPr>
              <w:ind w:firstLine="709"/>
              <w:rPr>
                <w:rFonts w:ascii="Times New Roman" w:hAnsi="Times New Roman" w:cs="Times New Roman"/>
                <w:sz w:val="28"/>
                <w:szCs w:val="28"/>
              </w:rPr>
            </w:pPr>
            <w:r>
              <w:rPr>
                <w:rFonts w:ascii="Times New Roman" w:hAnsi="Times New Roman" w:cs="Times New Roman"/>
                <w:sz w:val="28"/>
                <w:szCs w:val="28"/>
              </w:rPr>
              <w:t xml:space="preserve"> Л.И.Скворцова</w:t>
            </w:r>
          </w:p>
        </w:tc>
      </w:tr>
    </w:tbl>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AE2263" w:rsidRPr="002C4088" w:rsidRDefault="00AE2263"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постановлением</w:t>
      </w:r>
      <w:r>
        <w:rPr>
          <w:rFonts w:ascii="Times New Roman" w:hAnsi="Times New Roman"/>
          <w:sz w:val="28"/>
          <w:szCs w:val="28"/>
        </w:rPr>
        <w:t xml:space="preserve"> </w:t>
      </w:r>
      <w:r w:rsidRPr="002C4088">
        <w:rPr>
          <w:rFonts w:ascii="Times New Roman" w:hAnsi="Times New Roman"/>
          <w:sz w:val="28"/>
          <w:szCs w:val="28"/>
        </w:rPr>
        <w:t xml:space="preserve">администрации </w:t>
      </w:r>
    </w:p>
    <w:p w:rsidR="00AE2263" w:rsidRPr="002C4088" w:rsidRDefault="00AE2263" w:rsidP="002C4088">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w:t>
      </w:r>
    </w:p>
    <w:p w:rsidR="00AE2263" w:rsidRPr="002C4088" w:rsidRDefault="00AE2263"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AE2263" w:rsidRPr="002C4088" w:rsidRDefault="00AE2263"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Воронежской области</w:t>
      </w:r>
    </w:p>
    <w:p w:rsidR="00AE2263" w:rsidRPr="002C4088" w:rsidRDefault="00AE2263"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от _______ 2019 N ____</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Default="00AE2263" w:rsidP="002C4088">
      <w:pPr>
        <w:autoSpaceDE w:val="0"/>
        <w:autoSpaceDN w:val="0"/>
        <w:adjustRightInd w:val="0"/>
        <w:ind w:firstLine="709"/>
        <w:jc w:val="center"/>
        <w:rPr>
          <w:rFonts w:ascii="Times New Roman" w:hAnsi="Times New Roman"/>
          <w:sz w:val="28"/>
          <w:szCs w:val="28"/>
        </w:rPr>
      </w:pPr>
      <w:bookmarkStart w:id="0" w:name="Par33"/>
      <w:bookmarkEnd w:id="0"/>
      <w:r w:rsidRPr="002C4088">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Pr>
          <w:rFonts w:ascii="Times New Roman" w:hAnsi="Times New Roman"/>
          <w:sz w:val="28"/>
          <w:szCs w:val="28"/>
        </w:rPr>
        <w:t xml:space="preserve"> КРАСНОРЕЧЕНСКОГО </w:t>
      </w:r>
      <w:r w:rsidRPr="002C4088">
        <w:rPr>
          <w:rFonts w:ascii="Times New Roman" w:hAnsi="Times New Roman"/>
          <w:sz w:val="28"/>
          <w:szCs w:val="28"/>
        </w:rPr>
        <w:t xml:space="preserve">СЕЛЬСКОГО ПОСЕЛЕНИЯ ГРИБАНОВСКОГО МУНИЦИПАЛЬНОГО РАЙОНА </w:t>
      </w:r>
    </w:p>
    <w:p w:rsidR="00AE2263" w:rsidRPr="002C4088" w:rsidRDefault="00AE2263"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ВОРОНЕЖСКОЙ ОБЛАСТИ</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AE2263" w:rsidRPr="002C4088" w:rsidRDefault="00AE2263" w:rsidP="002C4088">
      <w:pPr>
        <w:autoSpaceDE w:val="0"/>
        <w:autoSpaceDN w:val="0"/>
        <w:adjustRightInd w:val="0"/>
        <w:ind w:firstLine="709"/>
        <w:jc w:val="center"/>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w:t>
      </w:r>
      <w:bookmarkStart w:id="1" w:name="_GoBack"/>
      <w:bookmarkEnd w:id="1"/>
      <w:r w:rsidRPr="002C4088">
        <w:rPr>
          <w:rFonts w:ascii="Times New Roman" w:hAnsi="Times New Roman"/>
          <w:sz w:val="28"/>
          <w:szCs w:val="28"/>
        </w:rPr>
        <w:t>и (далее «сельское поселение»).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на территории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cs="Times New Roman"/>
          <w:b/>
          <w:bCs/>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 xml:space="preserve"> «</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28.12.2009 N 381-ФЗ </w:t>
      </w:r>
      <w:r>
        <w:rPr>
          <w:rFonts w:ascii="Times New Roman" w:hAnsi="Times New Roman"/>
          <w:sz w:val="28"/>
          <w:szCs w:val="28"/>
        </w:rPr>
        <w:t xml:space="preserve"> «</w:t>
      </w:r>
      <w:r w:rsidRPr="000075F0">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30.12.2009, N 253);</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24.07.2007 N 209-ФЗ </w:t>
      </w:r>
      <w:r>
        <w:rPr>
          <w:rFonts w:ascii="Times New Roman" w:hAnsi="Times New Roman"/>
          <w:sz w:val="28"/>
          <w:szCs w:val="28"/>
        </w:rPr>
        <w:t xml:space="preserve"> «</w:t>
      </w:r>
      <w:r w:rsidRPr="000075F0">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30.07.2007, N 31, ст. 4006;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31.07.2007, N 164;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09.08.2007, N 99-101);</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30.06.2010 N 68-ОЗ </w:t>
      </w:r>
      <w:r>
        <w:rPr>
          <w:rFonts w:ascii="Times New Roman" w:hAnsi="Times New Roman"/>
          <w:sz w:val="28"/>
          <w:szCs w:val="28"/>
        </w:rPr>
        <w:t xml:space="preserve"> «</w:t>
      </w:r>
      <w:r w:rsidRPr="000075F0">
        <w:rPr>
          <w:rFonts w:ascii="Times New Roman" w:hAnsi="Times New Roman"/>
          <w:sz w:val="28"/>
          <w:szCs w:val="28"/>
        </w:rPr>
        <w:t>О государственном регулировании торговой деятельности на территории Воронежской области</w:t>
      </w:r>
      <w:r>
        <w:rPr>
          <w:rFonts w:ascii="Times New Roman" w:hAnsi="Times New Roman"/>
          <w:sz w:val="28"/>
          <w:szCs w:val="28"/>
        </w:rPr>
        <w:t>»</w:t>
      </w:r>
      <w:r w:rsidRPr="000075F0">
        <w:rPr>
          <w:rFonts w:ascii="Times New Roman" w:hAnsi="Times New Roman"/>
          <w:sz w:val="28"/>
          <w:szCs w:val="28"/>
        </w:rPr>
        <w:t>(</w:t>
      </w:r>
      <w:r>
        <w:rPr>
          <w:rFonts w:ascii="Times New Roman" w:hAnsi="Times New Roman"/>
          <w:sz w:val="28"/>
          <w:szCs w:val="28"/>
        </w:rPr>
        <w:t>«</w:t>
      </w:r>
      <w:r w:rsidRPr="000075F0">
        <w:rPr>
          <w:rFonts w:ascii="Times New Roman" w:hAnsi="Times New Roman"/>
          <w:sz w:val="28"/>
          <w:szCs w:val="28"/>
        </w:rPr>
        <w:t>Молодой коммунар</w:t>
      </w:r>
      <w:r>
        <w:rPr>
          <w:rFonts w:ascii="Times New Roman" w:hAnsi="Times New Roman"/>
          <w:sz w:val="28"/>
          <w:szCs w:val="28"/>
        </w:rPr>
        <w:t>»</w:t>
      </w:r>
      <w:r w:rsidRPr="000075F0">
        <w:rPr>
          <w:rFonts w:ascii="Times New Roman" w:hAnsi="Times New Roman"/>
          <w:sz w:val="28"/>
          <w:szCs w:val="28"/>
        </w:rPr>
        <w:t xml:space="preserve">, 03.07.2010, N 71;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28.07.2010, N 6 (часть I), ст. 329);</w:t>
      </w:r>
    </w:p>
    <w:p w:rsidR="00AE2263" w:rsidRPr="000075F0"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AE2263" w:rsidRPr="002C4088" w:rsidRDefault="00AE2263"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21.06.2016 N 432 </w:t>
      </w:r>
      <w:r>
        <w:rPr>
          <w:rFonts w:ascii="Times New Roman" w:hAnsi="Times New Roman"/>
          <w:sz w:val="28"/>
          <w:szCs w:val="28"/>
        </w:rPr>
        <w:t xml:space="preserve"> «</w:t>
      </w:r>
      <w:r w:rsidRPr="000075F0">
        <w:rPr>
          <w:rFonts w:ascii="Times New Roman"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Pr>
          <w:rFonts w:ascii="Times New Roman" w:hAnsi="Times New Roman"/>
          <w:sz w:val="28"/>
          <w:szCs w:val="28"/>
        </w:rPr>
        <w:t>»</w:t>
      </w:r>
      <w:r w:rsidRPr="000075F0">
        <w:rPr>
          <w:rFonts w:ascii="Times New Roman" w:hAnsi="Times New Roman"/>
          <w:sz w:val="28"/>
          <w:szCs w:val="28"/>
        </w:rPr>
        <w:t xml:space="preserve"> (Портал Воронежской </w:t>
      </w:r>
      <w:r w:rsidRPr="002C4088">
        <w:rPr>
          <w:rFonts w:ascii="Times New Roman" w:hAnsi="Times New Roman"/>
          <w:sz w:val="28"/>
          <w:szCs w:val="28"/>
        </w:rPr>
        <w:t>области в сети Интернет http://www.govvrn.ru, 23.06.2016);</w:t>
      </w:r>
    </w:p>
    <w:p w:rsidR="00AE2263" w:rsidRPr="000075F0" w:rsidRDefault="00AE2263" w:rsidP="000075F0">
      <w:pPr>
        <w:autoSpaceDE w:val="0"/>
        <w:autoSpaceDN w:val="0"/>
        <w:adjustRightInd w:val="0"/>
        <w:ind w:firstLine="709"/>
        <w:rPr>
          <w:rFonts w:ascii="Times New Roman" w:hAnsi="Times New Roman" w:cs="Times New Roman"/>
          <w:b/>
          <w:bCs/>
          <w:sz w:val="28"/>
          <w:szCs w:val="28"/>
        </w:rPr>
      </w:pPr>
      <w:r w:rsidRPr="000075F0">
        <w:rPr>
          <w:rFonts w:ascii="Times New Roman" w:hAnsi="Times New Roman"/>
          <w:sz w:val="28"/>
          <w:szCs w:val="28"/>
        </w:rPr>
        <w:t>решением</w:t>
      </w:r>
      <w:r>
        <w:rPr>
          <w:rFonts w:ascii="Times New Roman" w:hAnsi="Times New Roman"/>
          <w:sz w:val="28"/>
          <w:szCs w:val="28"/>
        </w:rPr>
        <w:t xml:space="preserve"> </w:t>
      </w:r>
      <w:r w:rsidRPr="000075F0">
        <w:rPr>
          <w:rFonts w:ascii="Times New Roman" w:hAnsi="Times New Roman"/>
          <w:sz w:val="28"/>
          <w:szCs w:val="28"/>
        </w:rPr>
        <w:t xml:space="preserve">Совета народных депутатов </w:t>
      </w:r>
      <w:r>
        <w:rPr>
          <w:rFonts w:ascii="Times New Roman" w:hAnsi="Times New Roman"/>
          <w:sz w:val="28"/>
          <w:szCs w:val="28"/>
        </w:rPr>
        <w:t>Краснореченского</w:t>
      </w:r>
      <w:r w:rsidRPr="000075F0">
        <w:rPr>
          <w:rFonts w:ascii="Times New Roman" w:hAnsi="Times New Roman"/>
          <w:sz w:val="28"/>
          <w:szCs w:val="28"/>
        </w:rPr>
        <w:t xml:space="preserve"> сельского поселения от ______.2015 N ____«</w:t>
      </w:r>
      <w:r w:rsidRPr="000075F0">
        <w:rPr>
          <w:rFonts w:ascii="Times New Roman" w:hAnsi="Times New Roman" w:cs="Times New Roman"/>
          <w:sz w:val="28"/>
          <w:szCs w:val="28"/>
        </w:rPr>
        <w:t xml:space="preserve">Об утверждении </w:t>
      </w:r>
      <w:hyperlink w:anchor="Par40" w:history="1">
        <w:r w:rsidRPr="000075F0">
          <w:rPr>
            <w:rFonts w:ascii="Times New Roman" w:hAnsi="Times New Roman" w:cs="Times New Roman"/>
            <w:sz w:val="28"/>
            <w:szCs w:val="28"/>
          </w:rPr>
          <w:t>Положения</w:t>
        </w:r>
      </w:hyperlink>
      <w:r w:rsidRPr="000075F0">
        <w:rPr>
          <w:rFonts w:ascii="Times New Roman" w:hAnsi="Times New Roman" w:cs="Times New Roman"/>
          <w:sz w:val="28"/>
          <w:szCs w:val="28"/>
        </w:rPr>
        <w:t xml:space="preserve"> о порядке размещения нестационарных торговых объектов на территории </w:t>
      </w:r>
      <w:r>
        <w:rPr>
          <w:rFonts w:ascii="Times New Roman" w:hAnsi="Times New Roman"/>
          <w:sz w:val="28"/>
          <w:szCs w:val="28"/>
        </w:rPr>
        <w:t>Краснореченского</w:t>
      </w:r>
      <w:r w:rsidRPr="000075F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w:t>
      </w:r>
    </w:p>
    <w:p w:rsidR="00AE2263" w:rsidRPr="002C4088" w:rsidRDefault="00AE2263" w:rsidP="000075F0">
      <w:pPr>
        <w:pStyle w:val="Style4"/>
        <w:widowControl/>
        <w:spacing w:line="240" w:lineRule="auto"/>
        <w:ind w:firstLine="709"/>
        <w:rPr>
          <w:rFonts w:cs="Arial"/>
          <w:sz w:val="28"/>
          <w:szCs w:val="28"/>
        </w:rPr>
      </w:pPr>
      <w:r w:rsidRPr="000075F0">
        <w:rPr>
          <w:rFonts w:cs="Arial"/>
          <w:sz w:val="28"/>
          <w:szCs w:val="28"/>
        </w:rPr>
        <w:t xml:space="preserve">постановлением администрации </w:t>
      </w:r>
      <w:r>
        <w:rPr>
          <w:rFonts w:cs="Arial"/>
          <w:sz w:val="28"/>
          <w:szCs w:val="28"/>
        </w:rPr>
        <w:t>Краснореченского</w:t>
      </w:r>
      <w:r w:rsidRPr="000075F0">
        <w:rPr>
          <w:rFonts w:cs="Arial"/>
          <w:sz w:val="28"/>
          <w:szCs w:val="28"/>
        </w:rPr>
        <w:t xml:space="preserve"> сельского поселения от </w:t>
      </w:r>
      <w:r>
        <w:rPr>
          <w:rFonts w:cs="Arial"/>
          <w:sz w:val="28"/>
          <w:szCs w:val="28"/>
        </w:rPr>
        <w:t>_______</w:t>
      </w:r>
      <w:r w:rsidRPr="000075F0">
        <w:rPr>
          <w:rFonts w:cs="Arial"/>
          <w:sz w:val="28"/>
          <w:szCs w:val="28"/>
        </w:rPr>
        <w:t>.201</w:t>
      </w:r>
      <w:r>
        <w:rPr>
          <w:rFonts w:cs="Arial"/>
          <w:sz w:val="28"/>
          <w:szCs w:val="28"/>
        </w:rPr>
        <w:t>5</w:t>
      </w:r>
      <w:r w:rsidRPr="000075F0">
        <w:rPr>
          <w:rFonts w:cs="Arial"/>
          <w:sz w:val="28"/>
          <w:szCs w:val="28"/>
        </w:rPr>
        <w:t xml:space="preserve"> N </w:t>
      </w:r>
      <w:r>
        <w:rPr>
          <w:rFonts w:cs="Arial"/>
          <w:sz w:val="28"/>
          <w:szCs w:val="28"/>
        </w:rPr>
        <w:t>_____«</w:t>
      </w:r>
      <w:r w:rsidRPr="000075F0">
        <w:rPr>
          <w:sz w:val="28"/>
          <w:szCs w:val="28"/>
        </w:rPr>
        <w:t xml:space="preserve">Об утверждении схемы размещения нестационарных торговых объектов на территории </w:t>
      </w:r>
      <w:r>
        <w:rPr>
          <w:rFonts w:cs="Arial"/>
          <w:sz w:val="28"/>
          <w:szCs w:val="28"/>
        </w:rPr>
        <w:t>Краснореченского</w:t>
      </w:r>
      <w:r w:rsidRPr="000075F0">
        <w:rPr>
          <w:sz w:val="28"/>
          <w:szCs w:val="28"/>
        </w:rPr>
        <w:t xml:space="preserve"> сельского поселения Грибановского муниципального района Воронежской области</w:t>
      </w:r>
      <w:r>
        <w:rPr>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2.1.1.</w:t>
      </w:r>
      <w:r w:rsidRPr="002C4088">
        <w:rPr>
          <w:rFonts w:ascii="Times New Roman" w:hAnsi="Times New Roman" w:cs="Times New Roman"/>
          <w:sz w:val="28"/>
          <w:szCs w:val="28"/>
        </w:rPr>
        <w:t xml:space="preserve"> Место нахождения администрации </w:t>
      </w:r>
      <w:r>
        <w:rPr>
          <w:rFonts w:ascii="Times New Roman" w:hAnsi="Times New Roman"/>
          <w:sz w:val="28"/>
          <w:szCs w:val="28"/>
        </w:rPr>
        <w:t>Краснореченского</w:t>
      </w:r>
      <w:r w:rsidRPr="002C4088">
        <w:rPr>
          <w:rFonts w:ascii="Times New Roman" w:hAnsi="Times New Roman" w:cs="Times New Roman"/>
          <w:sz w:val="28"/>
          <w:szCs w:val="28"/>
        </w:rPr>
        <w:t xml:space="preserve"> сельского поселения: Воронежская обл., Грибановский р-н, с. </w:t>
      </w:r>
      <w:r>
        <w:rPr>
          <w:rFonts w:ascii="Times New Roman" w:hAnsi="Times New Roman" w:cs="Times New Roman"/>
          <w:sz w:val="28"/>
          <w:szCs w:val="28"/>
        </w:rPr>
        <w:t xml:space="preserve"> Краснореченка</w:t>
      </w:r>
      <w:r w:rsidRPr="002C4088">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2C4088">
        <w:rPr>
          <w:rFonts w:ascii="Times New Roman" w:hAnsi="Times New Roman" w:cs="Times New Roman"/>
          <w:sz w:val="28"/>
          <w:szCs w:val="28"/>
        </w:rPr>
        <w:t xml:space="preserve">, д. </w:t>
      </w:r>
      <w:r>
        <w:rPr>
          <w:rFonts w:ascii="Times New Roman" w:hAnsi="Times New Roman" w:cs="Times New Roman"/>
          <w:sz w:val="28"/>
          <w:szCs w:val="28"/>
        </w:rPr>
        <w:t xml:space="preserve"> 1</w:t>
      </w:r>
      <w:r w:rsidRPr="002C4088">
        <w:rPr>
          <w:rFonts w:ascii="Times New Roman" w:hAnsi="Times New Roman" w:cs="Times New Roman"/>
          <w:sz w:val="28"/>
          <w:szCs w:val="28"/>
        </w:rPr>
        <w:t>.</w:t>
      </w:r>
    </w:p>
    <w:p w:rsidR="00AE2263" w:rsidRPr="002C4088" w:rsidRDefault="00AE2263"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AE2263" w:rsidRPr="002C4088" w:rsidRDefault="00AE2263"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 xml:space="preserve">Телефоны для справок: </w:t>
      </w:r>
      <w:r>
        <w:rPr>
          <w:rFonts w:ascii="Times New Roman" w:hAnsi="Times New Roman"/>
          <w:sz w:val="28"/>
          <w:szCs w:val="28"/>
        </w:rPr>
        <w:t xml:space="preserve"> 8(47348)34-4-30</w:t>
      </w:r>
      <w:r w:rsidRPr="002C4088">
        <w:rPr>
          <w:rFonts w:ascii="Times New Roman" w:hAnsi="Times New Roman"/>
          <w:sz w:val="28"/>
          <w:szCs w:val="28"/>
        </w:rPr>
        <w:t>.</w:t>
      </w:r>
    </w:p>
    <w:p w:rsidR="00AE2263" w:rsidRPr="002C4088" w:rsidRDefault="00AE2263" w:rsidP="00FA4BBE">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Адрес официального сайта в сети Интернет:</w:t>
      </w:r>
      <w:r w:rsidRPr="002667E3">
        <w:rPr>
          <w:rFonts w:ascii="Times New Roman" w:hAnsi="Times New Roman" w:cs="Times New Roman"/>
          <w:sz w:val="28"/>
          <w:szCs w:val="28"/>
        </w:rPr>
        <w:t>www.krasnorechenskoe-grib.ru</w:t>
      </w:r>
    </w:p>
    <w:p w:rsidR="00AE2263" w:rsidRPr="002C4088" w:rsidRDefault="00AE2263" w:rsidP="002C4088">
      <w:pPr>
        <w:autoSpaceDE w:val="0"/>
        <w:autoSpaceDN w:val="0"/>
        <w:adjustRightInd w:val="0"/>
        <w:ind w:firstLine="709"/>
        <w:rPr>
          <w:rFonts w:ascii="Times New Roman" w:hAnsi="Times New Roman" w:cs="Times New Roman"/>
          <w:sz w:val="28"/>
          <w:szCs w:val="28"/>
        </w:rPr>
      </w:pPr>
    </w:p>
    <w:p w:rsidR="00AE2263" w:rsidRDefault="00AE2263"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redrech</w:t>
      </w:r>
      <w:r w:rsidRPr="002667E3">
        <w:rPr>
          <w:rFonts w:ascii="Times New Roman" w:hAnsi="Times New Roman" w:cs="Times New Roman"/>
          <w:sz w:val="28"/>
          <w:szCs w:val="28"/>
        </w:rPr>
        <w:t>.</w:t>
      </w:r>
      <w:r>
        <w:rPr>
          <w:rFonts w:ascii="Times New Roman" w:hAnsi="Times New Roman" w:cs="Times New Roman"/>
          <w:sz w:val="28"/>
          <w:szCs w:val="28"/>
          <w:lang w:val="en-US"/>
        </w:rPr>
        <w:t>grib</w:t>
      </w:r>
      <w:r w:rsidRPr="002667E3">
        <w:rPr>
          <w:rFonts w:ascii="Times New Roman" w:hAnsi="Times New Roman" w:cs="Times New Roman"/>
          <w:sz w:val="28"/>
          <w:szCs w:val="28"/>
        </w:rPr>
        <w:t>@</w:t>
      </w:r>
      <w:r>
        <w:rPr>
          <w:rFonts w:ascii="Times New Roman" w:hAnsi="Times New Roman" w:cs="Times New Roman"/>
          <w:sz w:val="28"/>
          <w:szCs w:val="28"/>
          <w:lang w:val="en-US"/>
        </w:rPr>
        <w:t>govvrn</w:t>
      </w:r>
      <w:r w:rsidRPr="002667E3">
        <w:rPr>
          <w:rFonts w:ascii="Times New Roman" w:hAnsi="Times New Roman" w:cs="Times New Roman"/>
          <w:sz w:val="28"/>
          <w:szCs w:val="28"/>
        </w:rPr>
        <w:t>.</w:t>
      </w:r>
      <w:r>
        <w:rPr>
          <w:rFonts w:ascii="Times New Roman" w:hAnsi="Times New Roman" w:cs="Times New Roman"/>
          <w:sz w:val="28"/>
          <w:szCs w:val="28"/>
          <w:lang w:val="en-US"/>
        </w:rPr>
        <w:t>ru</w:t>
      </w:r>
      <w:r w:rsidRPr="00FA4BBE">
        <w:rPr>
          <w:rFonts w:ascii="Times New Roman" w:hAnsi="Times New Roman" w:cs="Times New Roman"/>
          <w:sz w:val="28"/>
          <w:szCs w:val="28"/>
        </w:rPr>
        <w:t xml:space="preserve"> </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по письменным обращениям в администрацию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и органы, обеспечивающие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путем размещения на официальном сайте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в сети Интернет;</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2.1.6. Муниципальный контроль осуществляется администрацией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на безвозмездной основе.</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bookmarkStart w:id="2" w:name="Par200"/>
      <w:bookmarkEnd w:id="2"/>
      <w:r w:rsidRPr="002C4088">
        <w:rPr>
          <w:rFonts w:ascii="Times New Roman" w:hAnsi="Times New Roman"/>
          <w:b/>
          <w:bCs/>
          <w:sz w:val="28"/>
          <w:szCs w:val="28"/>
        </w:rPr>
        <w:t>2.2. Срок осуществления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AE2263"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АДМИНИСТРАТИВНЫХ ПРОЦЕДУР ПРИ ОСУЩЕСТВЛЕНИИ МУНИЦИПАЛЬНОГОКОНТРОЛЯ, </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bookmarkStart w:id="3" w:name="Par233"/>
      <w:bookmarkEnd w:id="3"/>
      <w:r w:rsidRPr="002C4088">
        <w:rPr>
          <w:rFonts w:ascii="Times New Roman"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bookmarkStart w:id="4" w:name="Par237"/>
      <w:bookmarkEnd w:id="4"/>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AE2263" w:rsidRPr="00C23F91"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AE2263" w:rsidRPr="002C4088"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AE2263" w:rsidRPr="002C4088" w:rsidRDefault="00AE2263" w:rsidP="002C4088">
      <w:pPr>
        <w:autoSpaceDE w:val="0"/>
        <w:autoSpaceDN w:val="0"/>
        <w:adjustRightInd w:val="0"/>
        <w:ind w:firstLine="709"/>
        <w:rPr>
          <w:rFonts w:ascii="Times New Roman" w:hAnsi="Times New Roman"/>
          <w:sz w:val="28"/>
          <w:szCs w:val="28"/>
        </w:rPr>
      </w:pPr>
      <w:bookmarkStart w:id="5" w:name="Par248"/>
      <w:bookmarkEnd w:id="5"/>
      <w:r w:rsidRPr="002C4088">
        <w:rPr>
          <w:rFonts w:ascii="Times New Roman" w:hAnsi="Times New Roman"/>
          <w:sz w:val="28"/>
          <w:szCs w:val="28"/>
        </w:rPr>
        <w:t xml:space="preserve">3.2.5. Утвержденный главой </w:t>
      </w:r>
      <w:r w:rsidRPr="002C4088">
        <w:rPr>
          <w:rFonts w:ascii="Times New Roman" w:hAnsi="Times New Roman" w:cs="Times New Roman"/>
          <w:sz w:val="28"/>
          <w:szCs w:val="28"/>
        </w:rPr>
        <w:t>сельского поселения</w:t>
      </w:r>
      <w:r w:rsidRPr="002C4088">
        <w:rPr>
          <w:rFonts w:ascii="Times New Roman"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в сети Интернет либо иным доступным способом.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ежегодный план проведения плановых проверок.</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AE2263" w:rsidRPr="00C23F91"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AE2263" w:rsidRPr="00C23F91"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AE2263" w:rsidRPr="00C23F91"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E2263" w:rsidRPr="00C23F91"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AE2263" w:rsidRPr="00C23F91"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C23F91"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11) иные сведения, если это предусмотрено типовой формой распоряжения или распоряжения</w:t>
      </w:r>
      <w:r>
        <w:rPr>
          <w:rFonts w:ascii="Times New Roman" w:hAnsi="Times New Roman"/>
          <w:sz w:val="28"/>
          <w:szCs w:val="28"/>
        </w:rPr>
        <w:t xml:space="preserve">главы сельского поселения </w:t>
      </w:r>
      <w:r w:rsidRPr="002C4088">
        <w:rPr>
          <w:rFonts w:ascii="Times New Roman" w:hAnsi="Times New Roman"/>
          <w:sz w:val="28"/>
          <w:szCs w:val="28"/>
        </w:rPr>
        <w:t>органа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bookmarkStart w:id="6" w:name="Par300"/>
      <w:bookmarkEnd w:id="6"/>
      <w:r w:rsidRPr="002C4088">
        <w:rPr>
          <w:rFonts w:ascii="Times New Roman" w:hAnsi="Times New Roman"/>
          <w:sz w:val="28"/>
          <w:szCs w:val="28"/>
        </w:rPr>
        <w:t>3.4.2. Основанием для проведения внеплановой проверки является: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2263" w:rsidRPr="002C4088" w:rsidRDefault="00AE2263" w:rsidP="002C4088">
      <w:pPr>
        <w:autoSpaceDE w:val="0"/>
        <w:autoSpaceDN w:val="0"/>
        <w:adjustRightInd w:val="0"/>
        <w:ind w:firstLine="709"/>
        <w:rPr>
          <w:rFonts w:ascii="Times New Roman" w:hAnsi="Times New Roman"/>
          <w:sz w:val="28"/>
          <w:szCs w:val="28"/>
        </w:rPr>
      </w:pPr>
      <w:bookmarkStart w:id="7" w:name="Par303"/>
      <w:bookmarkEnd w:id="7"/>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2263"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распоряжение главы </w:t>
      </w:r>
      <w:r>
        <w:rPr>
          <w:rFonts w:ascii="Times New Roman" w:hAnsi="Times New Roman"/>
          <w:sz w:val="28"/>
          <w:szCs w:val="28"/>
        </w:rPr>
        <w:t xml:space="preserve"> Краснореченского </w:t>
      </w:r>
      <w:r w:rsidRPr="002C408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AE2263" w:rsidRPr="000574EA"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AE2263" w:rsidRPr="000574EA" w:rsidRDefault="00AE2263"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2263" w:rsidRPr="000574EA" w:rsidRDefault="00AE2263"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2263" w:rsidRPr="002C4088" w:rsidRDefault="00AE2263"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E2263" w:rsidRPr="002C4088" w:rsidRDefault="00AE2263" w:rsidP="002C4088">
      <w:pPr>
        <w:autoSpaceDE w:val="0"/>
        <w:autoSpaceDN w:val="0"/>
        <w:adjustRightInd w:val="0"/>
        <w:ind w:firstLine="709"/>
        <w:rPr>
          <w:rFonts w:ascii="Times New Roman" w:hAnsi="Times New Roman"/>
          <w:sz w:val="28"/>
          <w:szCs w:val="28"/>
        </w:rPr>
      </w:pPr>
      <w:bookmarkStart w:id="8" w:name="Par319"/>
      <w:bookmarkEnd w:id="8"/>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главойсельского поселения издается распоряжение об отмене распоряжения о проведении проверки.</w:t>
      </w:r>
    </w:p>
    <w:p w:rsidR="00AE2263" w:rsidRPr="00CC380F"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3.4.7. При наличии возможности причины отказа устраняются, и издается новоераспоряжение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AE2263" w:rsidRPr="00316CFD"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у</w:t>
      </w:r>
      <w:r w:rsidRPr="002C4088">
        <w:rPr>
          <w:rFonts w:ascii="Times New Roman" w:hAnsi="Times New Roman"/>
          <w:sz w:val="28"/>
          <w:szCs w:val="28"/>
        </w:rPr>
        <w:t xml:space="preserve">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AE2263" w:rsidRPr="00316CFD" w:rsidRDefault="00AE2263"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E2263" w:rsidRPr="002C4088" w:rsidRDefault="00AE2263"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bookmarkStart w:id="9" w:name="Par337"/>
      <w:bookmarkEnd w:id="9"/>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3.6.3. Выездная проверка проводится в случае, если при документарной проверке не представляется возможным: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E2263" w:rsidRPr="002C4088" w:rsidRDefault="00AE2263" w:rsidP="002C4088">
      <w:pPr>
        <w:autoSpaceDE w:val="0"/>
        <w:autoSpaceDN w:val="0"/>
        <w:adjustRightInd w:val="0"/>
        <w:ind w:firstLine="709"/>
        <w:rPr>
          <w:rFonts w:ascii="Times New Roman" w:hAnsi="Times New Roman"/>
          <w:sz w:val="28"/>
          <w:szCs w:val="28"/>
        </w:rPr>
      </w:pPr>
      <w:bookmarkStart w:id="10" w:name="Par373"/>
      <w:bookmarkEnd w:id="10"/>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2263" w:rsidRPr="002C4088" w:rsidRDefault="00AE2263" w:rsidP="002C4088">
      <w:pPr>
        <w:autoSpaceDE w:val="0"/>
        <w:autoSpaceDN w:val="0"/>
        <w:adjustRightInd w:val="0"/>
        <w:ind w:firstLine="709"/>
        <w:rPr>
          <w:rFonts w:ascii="Times New Roman" w:hAnsi="Times New Roman"/>
          <w:sz w:val="28"/>
          <w:szCs w:val="28"/>
        </w:rPr>
      </w:pPr>
      <w:bookmarkStart w:id="11" w:name="Par375"/>
      <w:bookmarkEnd w:id="11"/>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2263" w:rsidRPr="00B07469"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B07469" w:rsidRDefault="00AE2263"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2263" w:rsidRPr="002C4088" w:rsidRDefault="00AE2263" w:rsidP="002C4088">
      <w:pPr>
        <w:autoSpaceDE w:val="0"/>
        <w:autoSpaceDN w:val="0"/>
        <w:adjustRightInd w:val="0"/>
        <w:ind w:firstLine="709"/>
        <w:rPr>
          <w:rFonts w:ascii="Times New Roman" w:hAnsi="Times New Roman"/>
          <w:sz w:val="28"/>
          <w:szCs w:val="28"/>
        </w:rPr>
      </w:pPr>
      <w:bookmarkStart w:id="12" w:name="Par420"/>
      <w:bookmarkEnd w:id="12"/>
      <w:r w:rsidRPr="002C4088">
        <w:rPr>
          <w:rFonts w:ascii="Times New Roman" w:hAnsi="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bookmarkStart w:id="13" w:name="Par432"/>
      <w:bookmarkEnd w:id="13"/>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AE2263" w:rsidRPr="002C4088" w:rsidRDefault="00AE2263" w:rsidP="002C4088">
      <w:pPr>
        <w:autoSpaceDE w:val="0"/>
        <w:autoSpaceDN w:val="0"/>
        <w:adjustRightInd w:val="0"/>
        <w:ind w:firstLine="709"/>
        <w:rPr>
          <w:rFonts w:ascii="Times New Roman" w:hAnsi="Times New Roman"/>
          <w:sz w:val="28"/>
          <w:szCs w:val="28"/>
        </w:rPr>
      </w:pPr>
      <w:bookmarkStart w:id="14" w:name="Par438"/>
      <w:bookmarkEnd w:id="14"/>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AE2263" w:rsidRPr="003F006C"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ойсельского поселения</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CC380F" w:rsidRDefault="00AE2263"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AE2263" w:rsidRPr="00CC380F" w:rsidRDefault="00AE2263"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AE2263" w:rsidRPr="00CC380F" w:rsidRDefault="00AE2263"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AE2263" w:rsidRPr="00CC380F" w:rsidRDefault="00AE2263"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2263" w:rsidRPr="002C4088" w:rsidRDefault="00AE2263"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AE2263" w:rsidRPr="002C4088" w:rsidRDefault="00AE2263"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bookmarkStart w:id="15" w:name="Par499"/>
      <w:bookmarkEnd w:id="15"/>
      <w:r w:rsidRPr="002C4088">
        <w:rPr>
          <w:rFonts w:ascii="Times New Roman" w:hAnsi="Times New Roman"/>
          <w:b/>
          <w:bCs/>
          <w:sz w:val="28"/>
          <w:szCs w:val="28"/>
        </w:rPr>
        <w:t>Блок-схема</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AE2263" w:rsidRPr="002C4088" w:rsidRDefault="00AE2263"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области торговой деятельности</w:t>
      </w:r>
    </w:p>
    <w:p w:rsidR="00AE2263" w:rsidRPr="002C4088" w:rsidRDefault="00AE2263" w:rsidP="002C4088">
      <w:pPr>
        <w:autoSpaceDE w:val="0"/>
        <w:autoSpaceDN w:val="0"/>
        <w:adjustRightInd w:val="0"/>
        <w:ind w:firstLine="709"/>
        <w:rPr>
          <w:rFonts w:ascii="Times New Roman" w:hAnsi="Times New Roman"/>
          <w:sz w:val="28"/>
          <w:szCs w:val="28"/>
        </w:rPr>
      </w:pPr>
    </w:p>
    <w:p w:rsidR="00AE2263" w:rsidRPr="002C4088" w:rsidRDefault="00AE2263" w:rsidP="00CA22A8">
      <w:pPr>
        <w:autoSpaceDE w:val="0"/>
        <w:autoSpaceDN w:val="0"/>
        <w:adjustRightInd w:val="0"/>
        <w:ind w:firstLine="709"/>
        <w:outlineLvl w:val="0"/>
        <w:rPr>
          <w:rFonts w:ascii="Times New Roman" w:hAnsi="Times New Roman" w:cs="Times New Roman"/>
          <w:sz w:val="28"/>
          <w:szCs w:val="28"/>
        </w:rPr>
      </w:pPr>
      <w:r>
        <w:rPr>
          <w:noProof/>
        </w:rPr>
        <w:pict>
          <v:rect id="Прямоугольник 8" o:spid="_x0000_s1026" style="position:absolute;left:0;text-align:left;margin-left:134pt;margin-top:142.7pt;width:149.35pt;height:42.85pt;z-index:251645440;visibility:visible;v-text-anchor:middle" fillcolor="window" strokecolor="windowText" strokeweight=".5pt">
            <v:textbox>
              <w:txbxContent>
                <w:p w:rsidR="00AE2263" w:rsidRPr="00CA22A8" w:rsidRDefault="00AE2263"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fillcolor="window" strokecolor="windowText" strokeweight=".5pt">
            <v:textbox>
              <w:txbxContent>
                <w:p w:rsidR="00AE2263" w:rsidRPr="00CA22A8" w:rsidRDefault="00AE2263" w:rsidP="00CA22A8">
                  <w:pPr>
                    <w:jc w:val="center"/>
                    <w:rPr>
                      <w:sz w:val="20"/>
                      <w:szCs w:val="20"/>
                    </w:rPr>
                  </w:pPr>
                  <w:r w:rsidRPr="00CA22A8">
                    <w:rPr>
                      <w:sz w:val="20"/>
                      <w:szCs w:val="20"/>
                    </w:rPr>
                    <w:t>Проведение плановой проверки</w:t>
                  </w:r>
                </w:p>
              </w:txbxContent>
            </v:textbox>
          </v:rect>
        </w:pict>
      </w:r>
      <w:r>
        <w:rPr>
          <w:noProof/>
        </w:rPr>
        <w:pict>
          <v:rect id="Прямоугольник 11" o:spid="_x0000_s1028" style="position:absolute;left:0;text-align:left;margin-left:124pt;margin-top:404.15pt;width:149.35pt;height:91.85pt;z-index:251648512;visibility:visible;v-text-anchor:middle" fillcolor="window" strokecolor="windowText" strokeweight=".5pt">
            <v:textbox>
              <w:txbxContent>
                <w:p w:rsidR="00AE2263" w:rsidRDefault="00AE2263"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 strokeweight="1pt">
            <v:stroke endarrow="open"/>
          </v:shape>
        </w:pict>
      </w:r>
      <w:r>
        <w:rPr>
          <w:noProof/>
        </w:rPr>
        <w:pict>
          <v:line id="Прямая соединительная линия 38" o:spid="_x0000_s1031" style="position:absolute;left:0;text-align:left;z-index:251675136;visibility:visible" from="283.35pt,259.4pt" to="283.35pt,449.4pt" strokeweight="1pt"/>
        </w:pict>
      </w:r>
      <w:r>
        <w:rPr>
          <w:noProof/>
        </w:rPr>
        <w:pict>
          <v:shape id="Прямая со стрелкой 37" o:spid="_x0000_s1032" type="#_x0000_t32" style="position:absolute;left:0;text-align:left;margin-left:296.95pt;margin-top:192.5pt;width:20.7pt;height:0;z-index:251674112;visibility:visible"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 strokeweight="1pt">
            <v:stroke endarrow="open"/>
          </v:shape>
        </w:pict>
      </w:r>
      <w:r>
        <w:rPr>
          <w:noProof/>
        </w:rPr>
        <w:pict>
          <v:line id="Прямая соединительная линия 33" o:spid="_x0000_s1036" style="position:absolute;left:0;text-align:left;z-index:251670016;visibility:visible" from="297.15pt,128.5pt" to="297.15pt,473.2pt" strokeweight="1pt"/>
        </w:pict>
      </w:r>
      <w:r>
        <w:rPr>
          <w:noProof/>
        </w:rPr>
        <w:pict>
          <v:shape id="Прямая со стрелкой 31" o:spid="_x0000_s1037" type="#_x0000_t32" style="position:absolute;left:0;text-align:left;margin-left:123.3pt;margin-top:551.3pt;width:0;height:21.45pt;z-index:251668992;visibility:visible"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 strokeweight="1pt">
            <v:stroke endarrow="open"/>
          </v:shape>
        </w:pict>
      </w:r>
      <w:r>
        <w:rPr>
          <w:noProof/>
        </w:rPr>
        <w:pict>
          <v:shape id="Прямая со стрелкой 27" o:spid="_x0000_s1041" type="#_x0000_t32" style="position:absolute;left:0;text-align:left;margin-left:38pt;margin-top:495.85pt;width:0;height:23pt;z-index:251664896;visibility:visible"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 strokeweight="1pt">
            <v:stroke endarrow="open"/>
          </v:shape>
        </w:pict>
      </w:r>
      <w:r>
        <w:rPr>
          <w:noProof/>
        </w:rPr>
        <w:pict>
          <v:shape id="Прямая со стрелкой 24" o:spid="_x0000_s1044" type="#_x0000_t32" style="position:absolute;left:0;text-align:left;margin-left:37.5pt;margin-top:202pt;width:0;height:23pt;z-index:251661824;visibility:visible"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 strokeweight="1pt">
            <v:stroke endarrow="open"/>
          </v:shape>
        </w:pict>
      </w:r>
      <w:r>
        <w:rPr>
          <w:noProof/>
        </w:rPr>
        <w:pict>
          <v:rect id="Прямоугольник 18" o:spid="_x0000_s1050" style="position:absolute;left:0;text-align:left;margin-left:-32.2pt;margin-top:572.75pt;width:355.4pt;height:40.6pt;z-index:251655680;visibility:visible;v-text-anchor:middle" fillcolor="window" strokecolor="windowText" strokeweight=".5pt">
            <v:textbox>
              <w:txbxContent>
                <w:p w:rsidR="00AE2263" w:rsidRPr="007F3CA5" w:rsidRDefault="00AE2263"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v-text-anchor:middle" fillcolor="window" strokecolor="windowText" strokeweight=".5pt">
            <v:textbox>
              <w:txbxContent>
                <w:p w:rsidR="00AE2263" w:rsidRPr="007F3CA5" w:rsidRDefault="00AE2263"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v-text-anchor:middle" fillcolor="window" strokecolor="windowText" strokeweight=".5pt">
            <v:textbox>
              <w:txbxContent>
                <w:p w:rsidR="00AE2263" w:rsidRPr="007F3CA5" w:rsidRDefault="00AE2263"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AE2263" w:rsidRDefault="00AE2263"/>
              </w:txbxContent>
            </v:textbox>
          </v:rect>
        </w:pict>
      </w:r>
      <w:r>
        <w:rPr>
          <w:noProof/>
        </w:rPr>
        <w:pict>
          <v:rect id="Прямоугольник 14" o:spid="_x0000_s1053" style="position:absolute;left:0;text-align:left;margin-left:317.8pt;margin-top:250.25pt;width:149.35pt;height:78.85pt;z-index:251651584;visibility:visible;v-text-anchor:middle" fillcolor="window" strokecolor="windowText" strokeweight=".5pt">
            <v:textbox>
              <w:txbxContent>
                <w:p w:rsidR="00AE2263" w:rsidRPr="007F3CA5" w:rsidRDefault="00AE2263"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v-text-anchor:middle" fillcolor="window" strokecolor="windowText" strokeweight=".5pt">
            <v:textbox>
              <w:txbxContent>
                <w:p w:rsidR="00AE2263" w:rsidRPr="007F3CA5" w:rsidRDefault="00AE2263" w:rsidP="007F3CA5">
                  <w:pPr>
                    <w:jc w:val="center"/>
                    <w:rPr>
                      <w:sz w:val="20"/>
                      <w:szCs w:val="20"/>
                    </w:rPr>
                  </w:pPr>
                  <w:r w:rsidRPr="007F3CA5">
                    <w:rPr>
                      <w:sz w:val="20"/>
                      <w:szCs w:val="20"/>
                    </w:rPr>
                    <w:t xml:space="preserve">Обобщение практики осуществления муниципального контроля в областиторговой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v-text-anchor:middle" fillcolor="window" strokecolor="windowText" strokeweight=".5pt">
            <v:textbox>
              <w:txbxContent>
                <w:p w:rsidR="00AE2263" w:rsidRPr="00CA22A8" w:rsidRDefault="00AE2263"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v-text-anchor:middle" fillcolor="window" strokecolor="windowText" strokeweight=".5pt">
            <v:textbox>
              <w:txbxContent>
                <w:p w:rsidR="00AE2263" w:rsidRPr="00CA22A8" w:rsidRDefault="00AE2263"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v-text-anchor:middle" fillcolor="window" strokecolor="windowText" strokeweight=".5pt">
            <v:textbox>
              <w:txbxContent>
                <w:p w:rsidR="00AE2263" w:rsidRPr="00CA22A8" w:rsidRDefault="00AE2263"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AE2263" w:rsidRDefault="00AE2263"/>
              </w:txbxContent>
            </v:textbox>
          </v:rect>
        </w:pict>
      </w:r>
      <w:r>
        <w:rPr>
          <w:noProof/>
        </w:rPr>
        <w:pict>
          <v:rect id="Прямоугольник 9" o:spid="_x0000_s1058" style="position:absolute;left:0;text-align:left;margin-left:134pt;margin-top:214.25pt;width:149.35pt;height:45.15pt;z-index:251646464;visibility:visible;v-text-anchor:middle" fillcolor="window" strokecolor="windowText" strokeweight=".5pt">
            <v:textbox>
              <w:txbxContent>
                <w:p w:rsidR="00AE2263" w:rsidRPr="00CA22A8" w:rsidRDefault="00AE2263"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v-text-anchor:middle" fillcolor="window" strokecolor="windowText" strokeweight=".5pt">
            <v:textbox>
              <w:txbxContent>
                <w:p w:rsidR="00AE2263" w:rsidRPr="00CA22A8" w:rsidRDefault="00AE2263"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v-text-anchor:middle" fillcolor="window" strokecolor="windowText" strokeweight=".5pt">
            <v:textbox>
              <w:txbxContent>
                <w:p w:rsidR="00AE2263" w:rsidRPr="00CA22A8" w:rsidRDefault="00AE2263"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v-text-anchor:middle" fillcolor="window" strokecolor="windowText" strokeweight=".5pt">
            <v:textbox>
              <w:txbxContent>
                <w:p w:rsidR="00AE2263" w:rsidRPr="00CA22A8" w:rsidRDefault="00AE2263"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v-text-anchor:middle" fillcolor="window" strokecolor="windowText" strokeweight=".5pt">
            <v:textbox>
              <w:txbxContent>
                <w:p w:rsidR="00AE2263" w:rsidRPr="00CA22A8" w:rsidRDefault="00AE2263"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v-text-anchor:middle" fillcolor="window" strokecolor="windowText" strokeweight=".5pt">
            <v:textbox>
              <w:txbxContent>
                <w:p w:rsidR="00AE2263" w:rsidRPr="00CA22A8" w:rsidRDefault="00AE2263"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v-text-anchor:middle" fillcolor="window" strokecolor="windowText" strokeweight=".5pt">
            <v:textbox>
              <w:txbxContent>
                <w:p w:rsidR="00AE2263" w:rsidRDefault="00AE2263" w:rsidP="00CA22A8">
                  <w:pPr>
                    <w:jc w:val="center"/>
                  </w:pPr>
                  <w:r w:rsidRPr="006D4802">
                    <w:rPr>
                      <w:rFonts w:ascii="Courier New" w:hAnsi="Courier New"/>
                      <w:sz w:val="20"/>
                      <w:szCs w:val="20"/>
                    </w:rPr>
                    <w:t xml:space="preserve">│            Организация мероприятий по контролю           </w:t>
                  </w:r>
                </w:p>
              </w:txbxContent>
            </v:textbox>
          </v:rect>
        </w:pict>
      </w:r>
    </w:p>
    <w:sectPr w:rsidR="00AE2263" w:rsidRPr="002C4088" w:rsidSect="002C4088">
      <w:headerReference w:type="default" r:id="rId7"/>
      <w:foot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63" w:rsidRDefault="00AE2263" w:rsidP="00962900">
      <w:r>
        <w:separator/>
      </w:r>
    </w:p>
  </w:endnote>
  <w:endnote w:type="continuationSeparator" w:id="1">
    <w:p w:rsidR="00AE2263" w:rsidRDefault="00AE2263"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63" w:rsidRDefault="00AE2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63" w:rsidRDefault="00AE2263" w:rsidP="00962900">
      <w:r>
        <w:separator/>
      </w:r>
    </w:p>
  </w:footnote>
  <w:footnote w:type="continuationSeparator" w:id="1">
    <w:p w:rsidR="00AE2263" w:rsidRDefault="00AE2263"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63" w:rsidRPr="00A52DCA" w:rsidRDefault="00AE2263">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667E3"/>
    <w:rsid w:val="00280DC0"/>
    <w:rsid w:val="002C4088"/>
    <w:rsid w:val="00314530"/>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2263"/>
    <w:rsid w:val="00AE4980"/>
    <w:rsid w:val="00AF6D69"/>
    <w:rsid w:val="00B07469"/>
    <w:rsid w:val="00BB4E2F"/>
    <w:rsid w:val="00BC57F5"/>
    <w:rsid w:val="00BE5C3B"/>
    <w:rsid w:val="00C1415F"/>
    <w:rsid w:val="00C16BF9"/>
    <w:rsid w:val="00C23F91"/>
    <w:rsid w:val="00C25A0D"/>
    <w:rsid w:val="00C40821"/>
    <w:rsid w:val="00C50E59"/>
    <w:rsid w:val="00C720C4"/>
    <w:rsid w:val="00C919C3"/>
    <w:rsid w:val="00CA22A8"/>
    <w:rsid w:val="00CC380F"/>
    <w:rsid w:val="00CF73FF"/>
    <w:rsid w:val="00D37DC6"/>
    <w:rsid w:val="00DA0E5F"/>
    <w:rsid w:val="00E81E6C"/>
    <w:rsid w:val="00E82974"/>
    <w:rsid w:val="00ED6FD1"/>
    <w:rsid w:val="00ED7103"/>
    <w:rsid w:val="00EF4211"/>
    <w:rsid w:val="00F30225"/>
    <w:rsid w:val="00F425F3"/>
    <w:rsid w:val="00F56175"/>
    <w:rsid w:val="00F60550"/>
    <w:rsid w:val="00F63723"/>
    <w:rsid w:val="00FA4BBE"/>
    <w:rsid w:val="00FB44AC"/>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b/>
      <w:bCs/>
      <w:sz w:val="30"/>
      <w:szCs w:val="30"/>
    </w:rPr>
  </w:style>
  <w:style w:type="paragraph" w:styleId="Heading3">
    <w:name w:val="heading 3"/>
    <w:aliases w:val="!Главы документа"/>
    <w:basedOn w:val="Normal"/>
    <w:link w:val="Heading3Char"/>
    <w:uiPriority w:val="99"/>
    <w:qFormat/>
    <w:rsid w:val="00AB02A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Arial"/>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Courier"/>
      <w:sz w:val="22"/>
      <w:szCs w:val="22"/>
    </w:rPr>
  </w:style>
  <w:style w:type="paragraph" w:customStyle="1" w:styleId="Title">
    <w:name w:val="Title!Название НПА"/>
    <w:basedOn w:val="Normal"/>
    <w:uiPriority w:val="99"/>
    <w:rsid w:val="00AB02A5"/>
    <w:pPr>
      <w:spacing w:before="240" w:after="60"/>
      <w:jc w:val="center"/>
      <w:outlineLvl w:val="0"/>
    </w:pPr>
    <w:rPr>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Arial"/>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kern w:val="28"/>
      <w:sz w:val="24"/>
      <w:szCs w:val="24"/>
    </w:rPr>
  </w:style>
  <w:style w:type="paragraph" w:customStyle="1" w:styleId="Table0">
    <w:name w:val="Table!"/>
    <w:next w:val="Table"/>
    <w:uiPriority w:val="99"/>
    <w:rsid w:val="00AB02A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B02A5"/>
    <w:pPr>
      <w:jc w:val="center"/>
    </w:pPr>
    <w:rPr>
      <w:rFonts w:ascii="Arial" w:eastAsia="Times New Roman" w:hAnsi="Arial" w:cs="Arial"/>
      <w:kern w:val="28"/>
      <w:sz w:val="24"/>
      <w:szCs w:val="24"/>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604</TotalTime>
  <Pages>37</Pages>
  <Words>13287</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13</cp:revision>
  <dcterms:created xsi:type="dcterms:W3CDTF">2019-04-10T10:20:00Z</dcterms:created>
  <dcterms:modified xsi:type="dcterms:W3CDTF">2019-05-30T15:14:00Z</dcterms:modified>
</cp:coreProperties>
</file>