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A3E" w:rsidRPr="005C3A3E" w:rsidRDefault="005C3A3E" w:rsidP="005C3A3E">
      <w:pPr>
        <w:shd w:val="clear" w:color="auto" w:fill="FFFFFF"/>
        <w:spacing w:after="0" w:line="288" w:lineRule="atLeast"/>
        <w:outlineLvl w:val="0"/>
        <w:rPr>
          <w:rFonts w:ascii="Arial" w:eastAsia="Times New Roman" w:hAnsi="Arial" w:cs="Arial"/>
          <w:b/>
          <w:bCs/>
          <w:caps/>
          <w:color w:val="0F314D"/>
          <w:kern w:val="36"/>
          <w:sz w:val="25"/>
          <w:szCs w:val="25"/>
        </w:rPr>
      </w:pPr>
      <w:r w:rsidRPr="005C3A3E">
        <w:rPr>
          <w:rFonts w:ascii="Arial" w:eastAsia="Times New Roman" w:hAnsi="Arial" w:cs="Arial"/>
          <w:b/>
          <w:bCs/>
          <w:caps/>
          <w:color w:val="0F314D"/>
          <w:kern w:val="36"/>
          <w:sz w:val="25"/>
          <w:szCs w:val="25"/>
        </w:rPr>
        <w:t>1. НОВОСТИ В СФЕРЕ ГРАДОСТРОИТЕЛЬСТВА</w:t>
      </w:r>
    </w:p>
    <w:p w:rsidR="005C3A3E" w:rsidRPr="005C3A3E" w:rsidRDefault="005C3A3E" w:rsidP="005C3A3E">
      <w:pPr>
        <w:shd w:val="clear" w:color="auto" w:fill="FFFFFF"/>
        <w:spacing w:after="0" w:line="288" w:lineRule="atLeast"/>
        <w:rPr>
          <w:rFonts w:ascii="Arial" w:eastAsia="Times New Roman" w:hAnsi="Arial" w:cs="Arial"/>
          <w:color w:val="000000"/>
          <w:sz w:val="26"/>
          <w:szCs w:val="26"/>
        </w:rPr>
      </w:pPr>
      <w:r w:rsidRPr="005C3A3E">
        <w:rPr>
          <w:rFonts w:ascii="Arial" w:eastAsia="Times New Roman" w:hAnsi="Arial" w:cs="Arial"/>
          <w:color w:val="000000"/>
          <w:sz w:val="26"/>
          <w:szCs w:val="26"/>
        </w:rPr>
        <w:t xml:space="preserve">1 марта 2018 года заканчивается действие так называемой «дачной амнистии», которая позволяет в упрощенном порядке оформить в собственность дома и строения на дачном участке. </w:t>
      </w:r>
      <w:proofErr w:type="gramStart"/>
      <w:r w:rsidRPr="005C3A3E">
        <w:rPr>
          <w:rFonts w:ascii="Arial" w:eastAsia="Times New Roman" w:hAnsi="Arial" w:cs="Arial"/>
          <w:color w:val="000000"/>
          <w:sz w:val="26"/>
          <w:szCs w:val="26"/>
        </w:rPr>
        <w:t>В частности, «дачная амнистия» распространяется на индивидуальные жилые дома (объекты ИЖС), на постройки, не требующие разрешительных  документов  (садовые и дачные дома, различные хозяйственные постройки, индивидуальные гаражи), возведенные на участках с соответствующим назначением, но без разрешения на строительство и ввод в эксплуатацию, и земельные участки, предоставленные гражданам до принятия Земельного кодекса в 2001 году. </w:t>
      </w:r>
      <w:proofErr w:type="gramEnd"/>
    </w:p>
    <w:p w:rsidR="005C3A3E" w:rsidRPr="005C3A3E" w:rsidRDefault="005C3A3E" w:rsidP="005C3A3E">
      <w:pPr>
        <w:shd w:val="clear" w:color="auto" w:fill="FFFFFF"/>
        <w:spacing w:after="0" w:line="288" w:lineRule="atLeast"/>
        <w:rPr>
          <w:rFonts w:ascii="Arial" w:eastAsia="Times New Roman" w:hAnsi="Arial" w:cs="Arial"/>
          <w:color w:val="000000"/>
          <w:sz w:val="26"/>
          <w:szCs w:val="26"/>
        </w:rPr>
      </w:pPr>
      <w:r w:rsidRPr="005C3A3E">
        <w:rPr>
          <w:rFonts w:ascii="Arial" w:eastAsia="Times New Roman" w:hAnsi="Arial" w:cs="Arial"/>
          <w:color w:val="000000"/>
          <w:sz w:val="26"/>
          <w:szCs w:val="26"/>
        </w:rPr>
        <w:t>Правовая инструкция 9111.ru расскажет, как можно будет поставить указанные объекты на кадастровый учет и зарегистрировать право собственности на них после окончания «дачной амнистии».</w:t>
      </w:r>
    </w:p>
    <w:p w:rsidR="005C3A3E" w:rsidRPr="005C3A3E" w:rsidRDefault="005C3A3E" w:rsidP="005C3A3E">
      <w:pPr>
        <w:shd w:val="clear" w:color="auto" w:fill="FFFFFF"/>
        <w:spacing w:after="0" w:line="288" w:lineRule="atLeast"/>
        <w:jc w:val="center"/>
        <w:rPr>
          <w:rFonts w:ascii="Arial" w:eastAsia="Times New Roman" w:hAnsi="Arial" w:cs="Arial"/>
          <w:color w:val="000000"/>
          <w:sz w:val="26"/>
          <w:szCs w:val="26"/>
        </w:rPr>
      </w:pPr>
      <w:r w:rsidRPr="005C3A3E">
        <w:rPr>
          <w:rFonts w:ascii="Arial" w:eastAsia="Times New Roman" w:hAnsi="Arial" w:cs="Arial"/>
          <w:b/>
          <w:bCs/>
          <w:color w:val="000000"/>
          <w:sz w:val="26"/>
          <w:szCs w:val="26"/>
        </w:rPr>
        <w:t>Как оформить в собственность объекты ИЖС после «дачной амнистии»?</w:t>
      </w:r>
    </w:p>
    <w:p w:rsidR="005C3A3E" w:rsidRPr="005C3A3E" w:rsidRDefault="005C3A3E" w:rsidP="005C3A3E">
      <w:pPr>
        <w:shd w:val="clear" w:color="auto" w:fill="FFFFFF"/>
        <w:spacing w:after="0" w:line="288" w:lineRule="atLeast"/>
        <w:rPr>
          <w:rFonts w:ascii="Arial" w:eastAsia="Times New Roman" w:hAnsi="Arial" w:cs="Arial"/>
          <w:color w:val="000000"/>
          <w:sz w:val="26"/>
          <w:szCs w:val="26"/>
        </w:rPr>
      </w:pPr>
      <w:r w:rsidRPr="005C3A3E">
        <w:rPr>
          <w:rFonts w:ascii="Arial" w:eastAsia="Times New Roman" w:hAnsi="Arial" w:cs="Arial"/>
          <w:color w:val="000000"/>
          <w:sz w:val="26"/>
          <w:szCs w:val="26"/>
        </w:rPr>
        <w:t>Регистрация права собственности на индивидуальный жилой дом (объект ИЖС) осуществляется на основании технического плана, подготавливаемого кадастровым инженером для постановки объекта на кадастровый учет и внесения сведений о нем в единый государственный реестр прав на недвижимое имущество (ЕГРН). Объектами ИЖС могут быть только трехэтажные (не выше) дома для проживания одной семьи, возведенные на землях с целевым назначением «для ИЖС», а также некоторые другие постройки (например, мансардные этажи). </w:t>
      </w:r>
    </w:p>
    <w:p w:rsidR="005C3A3E" w:rsidRPr="005C3A3E" w:rsidRDefault="005C3A3E" w:rsidP="005C3A3E">
      <w:pPr>
        <w:shd w:val="clear" w:color="auto" w:fill="FFFFFF"/>
        <w:spacing w:after="0" w:line="288" w:lineRule="atLeast"/>
        <w:rPr>
          <w:rFonts w:ascii="Arial" w:eastAsia="Times New Roman" w:hAnsi="Arial" w:cs="Arial"/>
          <w:color w:val="000000"/>
          <w:sz w:val="26"/>
          <w:szCs w:val="26"/>
        </w:rPr>
      </w:pPr>
      <w:r w:rsidRPr="005C3A3E">
        <w:rPr>
          <w:rFonts w:ascii="Arial" w:eastAsia="Times New Roman" w:hAnsi="Arial" w:cs="Arial"/>
          <w:color w:val="000000"/>
          <w:sz w:val="26"/>
          <w:szCs w:val="26"/>
        </w:rPr>
        <w:t>До 1 марта 2018 года  при подготовке плана не требуется предоставлять кадастровому инженеру, который подготавливает план, разрешение на строительство и проектную документацию, достаточно заполненной владельцем дома декларации объекта недвижимости и бумаг на участок (если не внесен в ЕГРН).</w:t>
      </w:r>
    </w:p>
    <w:p w:rsidR="005C3A3E" w:rsidRPr="005C3A3E" w:rsidRDefault="005C3A3E" w:rsidP="005C3A3E">
      <w:pPr>
        <w:shd w:val="clear" w:color="auto" w:fill="FFFFFF"/>
        <w:spacing w:after="0" w:line="288" w:lineRule="atLeast"/>
        <w:rPr>
          <w:rFonts w:ascii="Arial" w:eastAsia="Times New Roman" w:hAnsi="Arial" w:cs="Arial"/>
          <w:color w:val="000000"/>
          <w:sz w:val="26"/>
          <w:szCs w:val="26"/>
        </w:rPr>
      </w:pPr>
      <w:r w:rsidRPr="005C3A3E">
        <w:rPr>
          <w:rFonts w:ascii="Arial" w:eastAsia="Times New Roman" w:hAnsi="Arial" w:cs="Arial"/>
          <w:color w:val="000000"/>
          <w:sz w:val="26"/>
          <w:szCs w:val="26"/>
        </w:rPr>
        <w:t xml:space="preserve">После 1 марта 2018 года  порядок предоставления </w:t>
      </w:r>
      <w:proofErr w:type="spellStart"/>
      <w:r w:rsidRPr="005C3A3E">
        <w:rPr>
          <w:rFonts w:ascii="Arial" w:eastAsia="Times New Roman" w:hAnsi="Arial" w:cs="Arial"/>
          <w:color w:val="000000"/>
          <w:sz w:val="26"/>
          <w:szCs w:val="26"/>
        </w:rPr>
        <w:t>техплана</w:t>
      </w:r>
      <w:proofErr w:type="spellEnd"/>
      <w:r w:rsidRPr="005C3A3E">
        <w:rPr>
          <w:rFonts w:ascii="Arial" w:eastAsia="Times New Roman" w:hAnsi="Arial" w:cs="Arial"/>
          <w:color w:val="000000"/>
          <w:sz w:val="26"/>
          <w:szCs w:val="26"/>
        </w:rPr>
        <w:t xml:space="preserve"> станет прежним, документ можно будет получить только на основании ранее выданного разрешения на строительство или проектной документации, если дом является объектом незавершенного строительства (п.п. 8, 9 ст. 24 Федерального закона «О государственной регистрации недвижимости»).</w:t>
      </w:r>
    </w:p>
    <w:p w:rsidR="005C3A3E" w:rsidRPr="005C3A3E" w:rsidRDefault="005C3A3E" w:rsidP="005C3A3E">
      <w:pPr>
        <w:shd w:val="clear" w:color="auto" w:fill="FFFFFF"/>
        <w:spacing w:after="0" w:line="288" w:lineRule="atLeast"/>
        <w:jc w:val="center"/>
        <w:rPr>
          <w:rFonts w:ascii="Arial" w:eastAsia="Times New Roman" w:hAnsi="Arial" w:cs="Arial"/>
          <w:color w:val="000000"/>
          <w:sz w:val="26"/>
          <w:szCs w:val="26"/>
        </w:rPr>
      </w:pPr>
      <w:r w:rsidRPr="005C3A3E">
        <w:rPr>
          <w:rFonts w:ascii="Arial" w:eastAsia="Times New Roman" w:hAnsi="Arial" w:cs="Arial"/>
          <w:b/>
          <w:bCs/>
          <w:color w:val="000000"/>
          <w:sz w:val="26"/>
          <w:szCs w:val="26"/>
        </w:rPr>
        <w:t>Как оформить в собственность дачные (садовые) участки и домики после «дачной амнистии»?</w:t>
      </w:r>
    </w:p>
    <w:p w:rsidR="005C3A3E" w:rsidRPr="005C3A3E" w:rsidRDefault="005C3A3E" w:rsidP="005C3A3E">
      <w:pPr>
        <w:shd w:val="clear" w:color="auto" w:fill="FFFFFF"/>
        <w:spacing w:after="0" w:line="288" w:lineRule="atLeast"/>
        <w:rPr>
          <w:rFonts w:ascii="Arial" w:eastAsia="Times New Roman" w:hAnsi="Arial" w:cs="Arial"/>
          <w:color w:val="000000"/>
          <w:sz w:val="26"/>
          <w:szCs w:val="26"/>
        </w:rPr>
      </w:pPr>
      <w:proofErr w:type="gramStart"/>
      <w:r w:rsidRPr="005C3A3E">
        <w:rPr>
          <w:rFonts w:ascii="Arial" w:eastAsia="Times New Roman" w:hAnsi="Arial" w:cs="Arial"/>
          <w:color w:val="000000"/>
          <w:sz w:val="26"/>
          <w:szCs w:val="26"/>
        </w:rPr>
        <w:t>Участки, указанные в ст. 49 Федерального закона «О государственной регистрации недвижимости»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предоставленные гражданам на правах пожизненного наследуемого владения или постоянного (бессрочного) пользования, оформляются в собственность во время «дачной амнистии» на основании заявления о постановке на кадастровый учет и официальных документов о предоставлении участка (праве на</w:t>
      </w:r>
      <w:proofErr w:type="gramEnd"/>
      <w:r w:rsidRPr="005C3A3E">
        <w:rPr>
          <w:rFonts w:ascii="Arial" w:eastAsia="Times New Roman" w:hAnsi="Arial" w:cs="Arial"/>
          <w:color w:val="000000"/>
          <w:sz w:val="26"/>
          <w:szCs w:val="26"/>
        </w:rPr>
        <w:t xml:space="preserve"> участок), выписки из </w:t>
      </w:r>
      <w:proofErr w:type="spellStart"/>
      <w:r w:rsidRPr="005C3A3E">
        <w:rPr>
          <w:rFonts w:ascii="Arial" w:eastAsia="Times New Roman" w:hAnsi="Arial" w:cs="Arial"/>
          <w:color w:val="000000"/>
          <w:sz w:val="26"/>
          <w:szCs w:val="26"/>
        </w:rPr>
        <w:t>похозяйственной</w:t>
      </w:r>
      <w:proofErr w:type="spellEnd"/>
      <w:r w:rsidRPr="005C3A3E">
        <w:rPr>
          <w:rFonts w:ascii="Arial" w:eastAsia="Times New Roman" w:hAnsi="Arial" w:cs="Arial"/>
          <w:color w:val="000000"/>
          <w:sz w:val="26"/>
          <w:szCs w:val="26"/>
        </w:rPr>
        <w:t xml:space="preserve"> книги о праве на участки для ЛПХ и иных документов. С 1 января 2018 года стало также необходимым предоставление межевого плана участка (Федеральному закону от 22.12.2014 № 447-ФЗ), в остальном дачная амнистия для таких участков бессрочна.</w:t>
      </w:r>
    </w:p>
    <w:p w:rsidR="005C3A3E" w:rsidRPr="005C3A3E" w:rsidRDefault="005C3A3E" w:rsidP="005C3A3E">
      <w:pPr>
        <w:shd w:val="clear" w:color="auto" w:fill="FFFFFF"/>
        <w:spacing w:after="0" w:line="288" w:lineRule="atLeast"/>
        <w:rPr>
          <w:rFonts w:ascii="Arial" w:eastAsia="Times New Roman" w:hAnsi="Arial" w:cs="Arial"/>
          <w:color w:val="000000"/>
          <w:sz w:val="26"/>
          <w:szCs w:val="26"/>
        </w:rPr>
      </w:pPr>
      <w:r w:rsidRPr="005C3A3E">
        <w:rPr>
          <w:rFonts w:ascii="Arial" w:eastAsia="Times New Roman" w:hAnsi="Arial" w:cs="Arial"/>
          <w:color w:val="000000"/>
          <w:sz w:val="26"/>
          <w:szCs w:val="26"/>
        </w:rPr>
        <w:lastRenderedPageBreak/>
        <w:t>Возможность регистрации прав и государственный кадастровый учет дачных и садовых домиков на указанных участках земли на основании декларации, заполняемой правообладателем объекта недвижимости, отменена с 1 января 2017 года. Регистрация прав на такие постройки осуществляется по общему правилу на основании технического плана, но получить его можно, предоставив кадастровому инженеру декларацию. Такой порядок сохранится и после 1 марта 2018 года.</w:t>
      </w:r>
    </w:p>
    <w:p w:rsidR="005C3A3E" w:rsidRPr="005C3A3E" w:rsidRDefault="005C3A3E" w:rsidP="005C3A3E">
      <w:pPr>
        <w:shd w:val="clear" w:color="auto" w:fill="FFFFFF"/>
        <w:spacing w:after="0" w:line="288" w:lineRule="atLeast"/>
        <w:jc w:val="center"/>
        <w:rPr>
          <w:rFonts w:ascii="Arial" w:eastAsia="Times New Roman" w:hAnsi="Arial" w:cs="Arial"/>
          <w:color w:val="000000"/>
          <w:sz w:val="26"/>
          <w:szCs w:val="26"/>
        </w:rPr>
      </w:pPr>
      <w:r w:rsidRPr="005C3A3E">
        <w:rPr>
          <w:rFonts w:ascii="Arial" w:eastAsia="Times New Roman" w:hAnsi="Arial" w:cs="Arial"/>
          <w:b/>
          <w:bCs/>
          <w:color w:val="000000"/>
          <w:sz w:val="26"/>
          <w:szCs w:val="26"/>
        </w:rPr>
        <w:t>Как оформить землю и строения?</w:t>
      </w:r>
    </w:p>
    <w:p w:rsidR="005C3A3E" w:rsidRPr="005C3A3E" w:rsidRDefault="005C3A3E" w:rsidP="005C3A3E">
      <w:pPr>
        <w:shd w:val="clear" w:color="auto" w:fill="FFFFFF"/>
        <w:spacing w:after="0" w:line="288" w:lineRule="atLeast"/>
        <w:rPr>
          <w:rFonts w:ascii="Arial" w:eastAsia="Times New Roman" w:hAnsi="Arial" w:cs="Arial"/>
          <w:color w:val="000000"/>
          <w:sz w:val="26"/>
          <w:szCs w:val="26"/>
        </w:rPr>
      </w:pPr>
      <w:r w:rsidRPr="005C3A3E">
        <w:rPr>
          <w:rFonts w:ascii="Arial" w:eastAsia="Times New Roman" w:hAnsi="Arial" w:cs="Arial"/>
          <w:color w:val="000000"/>
          <w:sz w:val="26"/>
          <w:szCs w:val="26"/>
        </w:rPr>
        <w:t xml:space="preserve">Документы, необходимые для кадастрового учета и регистрации прав, в том числе паспорт и заявление могут быть поданы в управление </w:t>
      </w:r>
      <w:proofErr w:type="spellStart"/>
      <w:r w:rsidRPr="005C3A3E">
        <w:rPr>
          <w:rFonts w:ascii="Arial" w:eastAsia="Times New Roman" w:hAnsi="Arial" w:cs="Arial"/>
          <w:color w:val="000000"/>
          <w:sz w:val="26"/>
          <w:szCs w:val="26"/>
        </w:rPr>
        <w:t>Росреестра</w:t>
      </w:r>
      <w:proofErr w:type="spellEnd"/>
      <w:r w:rsidRPr="005C3A3E">
        <w:rPr>
          <w:rFonts w:ascii="Arial" w:eastAsia="Times New Roman" w:hAnsi="Arial" w:cs="Arial"/>
          <w:color w:val="000000"/>
          <w:sz w:val="26"/>
          <w:szCs w:val="26"/>
        </w:rPr>
        <w:t xml:space="preserve"> или через МФЦ. Сроки регистрации прав по ст. 16 Федерального закона от 13.07.2015 N 218-ФЗ составят до 7 рабочих дней (9 дней – при обращении через МФЦ), сроки кадастрового учета - до 5 рабочих дней (7 дней – при обращении через МФЦ).</w:t>
      </w:r>
    </w:p>
    <w:p w:rsidR="005C3A3E" w:rsidRPr="005C3A3E" w:rsidRDefault="005C3A3E" w:rsidP="005C3A3E">
      <w:pPr>
        <w:shd w:val="clear" w:color="auto" w:fill="FFFFFF"/>
        <w:spacing w:after="0" w:line="288" w:lineRule="atLeast"/>
        <w:rPr>
          <w:rFonts w:ascii="Arial" w:eastAsia="Times New Roman" w:hAnsi="Arial" w:cs="Arial"/>
          <w:color w:val="000000"/>
          <w:sz w:val="26"/>
          <w:szCs w:val="26"/>
        </w:rPr>
      </w:pPr>
      <w:proofErr w:type="gramStart"/>
      <w:r w:rsidRPr="005C3A3E">
        <w:rPr>
          <w:rFonts w:ascii="Arial" w:eastAsia="Times New Roman" w:hAnsi="Arial" w:cs="Arial"/>
          <w:color w:val="000000"/>
          <w:sz w:val="26"/>
          <w:szCs w:val="26"/>
        </w:rPr>
        <w:t>Госпошлина за регистрацию права собственности физического лица на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- 350 рублей (пп.24 п.1 ст. 333.33 НК РФ).</w:t>
      </w:r>
      <w:proofErr w:type="gramEnd"/>
      <w:r w:rsidRPr="005C3A3E">
        <w:rPr>
          <w:rFonts w:ascii="Arial" w:eastAsia="Times New Roman" w:hAnsi="Arial" w:cs="Arial"/>
          <w:color w:val="000000"/>
          <w:sz w:val="26"/>
          <w:szCs w:val="26"/>
        </w:rPr>
        <w:t xml:space="preserve"> Цена услуг кадастрового инженера может различаться от объема работ, региона и составлять около 7 000 - 8 000 рублей.</w:t>
      </w:r>
    </w:p>
    <w:p w:rsidR="005C3A3E" w:rsidRPr="005C3A3E" w:rsidRDefault="005C3A3E" w:rsidP="005C3A3E">
      <w:pPr>
        <w:shd w:val="clear" w:color="auto" w:fill="FFFFFF"/>
        <w:spacing w:after="0" w:line="288" w:lineRule="atLeast"/>
        <w:jc w:val="center"/>
        <w:rPr>
          <w:rFonts w:ascii="Arial" w:eastAsia="Times New Roman" w:hAnsi="Arial" w:cs="Arial"/>
          <w:color w:val="000000"/>
          <w:sz w:val="26"/>
          <w:szCs w:val="26"/>
        </w:rPr>
      </w:pPr>
      <w:r w:rsidRPr="005C3A3E">
        <w:rPr>
          <w:rFonts w:ascii="Arial" w:eastAsia="Times New Roman" w:hAnsi="Arial" w:cs="Arial"/>
          <w:b/>
          <w:bCs/>
          <w:color w:val="000000"/>
          <w:sz w:val="26"/>
          <w:szCs w:val="26"/>
        </w:rPr>
        <w:t>Дачная амнистия продлена до 2020 года?</w:t>
      </w:r>
    </w:p>
    <w:p w:rsidR="005C3A3E" w:rsidRPr="005C3A3E" w:rsidRDefault="005C3A3E" w:rsidP="005C3A3E">
      <w:pPr>
        <w:shd w:val="clear" w:color="auto" w:fill="FFFFFF"/>
        <w:spacing w:after="0" w:line="288" w:lineRule="atLeast"/>
        <w:rPr>
          <w:rFonts w:ascii="Arial" w:eastAsia="Times New Roman" w:hAnsi="Arial" w:cs="Arial"/>
          <w:color w:val="000000"/>
          <w:sz w:val="26"/>
          <w:szCs w:val="26"/>
        </w:rPr>
      </w:pPr>
      <w:r w:rsidRPr="005C3A3E">
        <w:rPr>
          <w:rFonts w:ascii="Arial" w:eastAsia="Times New Roman" w:hAnsi="Arial" w:cs="Arial"/>
          <w:color w:val="000000"/>
          <w:sz w:val="26"/>
          <w:szCs w:val="26"/>
        </w:rPr>
        <w:t>Многие дачники, которые не успели воспользоваться упрощенной процедурой, надеялись, что, как и в предыдущие годы, «дачную амнистию» продлят. Пошли слухи о том, что «дачная амнистия» продлена до 2020 года, что есть соответствующий законопроект, однако эта информация пока не подтвердилась.</w:t>
      </w:r>
    </w:p>
    <w:p w:rsidR="005C3A3E" w:rsidRPr="005C3A3E" w:rsidRDefault="005C3A3E" w:rsidP="005C3A3E">
      <w:pPr>
        <w:shd w:val="clear" w:color="auto" w:fill="FFFFFF"/>
        <w:spacing w:after="0" w:line="288" w:lineRule="atLeast"/>
        <w:rPr>
          <w:rFonts w:ascii="Arial" w:eastAsia="Times New Roman" w:hAnsi="Arial" w:cs="Arial"/>
          <w:color w:val="000000"/>
          <w:sz w:val="26"/>
          <w:szCs w:val="26"/>
        </w:rPr>
      </w:pPr>
      <w:r w:rsidRPr="005C3A3E">
        <w:rPr>
          <w:rFonts w:ascii="Arial" w:eastAsia="Times New Roman" w:hAnsi="Arial" w:cs="Arial"/>
          <w:color w:val="000000"/>
          <w:sz w:val="26"/>
          <w:szCs w:val="26"/>
        </w:rPr>
        <w:t> </w:t>
      </w:r>
    </w:p>
    <w:p w:rsidR="00390A02" w:rsidRDefault="00390A02"/>
    <w:sectPr w:rsidR="00390A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3A3E"/>
    <w:rsid w:val="00390A02"/>
    <w:rsid w:val="005C3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3A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3A3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C3A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4477787">
      <w:bodyDiv w:val="1"/>
      <w:marLeft w:val="0"/>
      <w:marRight w:val="0"/>
      <w:marTop w:val="0"/>
      <w:marBottom w:val="0"/>
      <w:divBdr>
        <w:top w:val="none" w:sz="0" w:space="0" w:color="auto"/>
        <w:left w:val="none" w:sz="0" w:space="0" w:color="auto"/>
        <w:bottom w:val="none" w:sz="0" w:space="0" w:color="auto"/>
        <w:right w:val="none" w:sz="0" w:space="0" w:color="auto"/>
      </w:divBdr>
      <w:divsChild>
        <w:div w:id="1328704481">
          <w:marLeft w:val="0"/>
          <w:marRight w:val="0"/>
          <w:marTop w:val="0"/>
          <w:marBottom w:val="0"/>
          <w:divBdr>
            <w:top w:val="none" w:sz="0" w:space="0" w:color="auto"/>
            <w:left w:val="none" w:sz="0" w:space="0" w:color="auto"/>
            <w:bottom w:val="none" w:sz="0" w:space="0" w:color="auto"/>
            <w:right w:val="none" w:sz="0" w:space="0" w:color="auto"/>
          </w:divBdr>
        </w:div>
        <w:div w:id="822284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686</Words>
  <Characters>3911</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2018-03-05T07:30:00Z</dcterms:created>
  <dcterms:modified xsi:type="dcterms:W3CDTF">2018-03-05T07:30:00Z</dcterms:modified>
</cp:coreProperties>
</file>