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СОВЕТ НАРОДНЫХ ДЕПУТАТОВ </w:t>
      </w:r>
    </w:p>
    <w:p w:rsidR="00E53B5D" w:rsidRDefault="00E53B5D" w:rsidP="00E53B5D">
      <w:pPr>
        <w:pStyle w:val="a3"/>
      </w:pPr>
      <w:r>
        <w:t xml:space="preserve"> КРАСНОРЕЧЕНСКОГО СЕЛЬСКОГО ПОСЕЛЕНИЯ </w:t>
      </w:r>
    </w:p>
    <w:p w:rsidR="00E53B5D" w:rsidRDefault="00E53B5D" w:rsidP="00E53B5D">
      <w:pPr>
        <w:pStyle w:val="a3"/>
      </w:pPr>
      <w:r>
        <w:t xml:space="preserve">ГРИБАНОВСКОГО МУНИЦИПАЛЬНОГО РАЙОНА </w:t>
      </w:r>
    </w:p>
    <w:p w:rsidR="00E53B5D" w:rsidRDefault="00E53B5D" w:rsidP="00E53B5D">
      <w:pPr>
        <w:pStyle w:val="a3"/>
      </w:pPr>
      <w:r>
        <w:t xml:space="preserve">ВОРОНЕЖСКОЙ ОБЛАСТИ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РЕШЕНИЕ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 21.10.2016 г. №  62 </w:t>
      </w:r>
    </w:p>
    <w:p w:rsidR="00E53B5D" w:rsidRDefault="00E53B5D" w:rsidP="00E53B5D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О внесении изменений и дополнений в Правила благоустройства  территории    Краснореченского сельского поселения Грибановского муниципального района Воронежской области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E53B5D" w:rsidRDefault="00E53B5D" w:rsidP="00E53B5D">
      <w:pPr>
        <w:pStyle w:val="a3"/>
        <w:jc w:val="center"/>
      </w:pPr>
      <w:r>
        <w:t xml:space="preserve">  </w:t>
      </w:r>
    </w:p>
    <w:p w:rsidR="00E53B5D" w:rsidRDefault="00E53B5D" w:rsidP="00E53B5D">
      <w:pPr>
        <w:pStyle w:val="a3"/>
        <w:jc w:val="center"/>
      </w:pPr>
      <w:r>
        <w:t xml:space="preserve">РЕШИЛ: </w:t>
      </w:r>
    </w:p>
    <w:p w:rsidR="00E53B5D" w:rsidRDefault="00E53B5D" w:rsidP="00E53B5D">
      <w:pPr>
        <w:pStyle w:val="a3"/>
        <w:jc w:val="center"/>
      </w:pPr>
      <w:r>
        <w:t xml:space="preserve">  </w:t>
      </w:r>
    </w:p>
    <w:p w:rsidR="00E53B5D" w:rsidRDefault="00E53B5D" w:rsidP="00E53B5D">
      <w:pPr>
        <w:pStyle w:val="a3"/>
      </w:pPr>
      <w:r>
        <w:t xml:space="preserve">          1. Внести в Правила благоустройства  территории   Краснореченского сельского поселения Грибановского муниципального района Воронежской области (далее – Правила), утвержденные решением  Совета народных депутатов   Краснореченского сельского поселения Грибановского муниципального района от  31.05.2012 года №  126 «Об утверждении </w:t>
      </w:r>
      <w:proofErr w:type="gramStart"/>
      <w:r>
        <w:t>Правил благоустройства  территории Краснореченского сельского поселения Грибановского муниципального района Воронежской</w:t>
      </w:r>
      <w:proofErr w:type="gramEnd"/>
      <w:r>
        <w:t xml:space="preserve"> области» следующие изменения и дополнения: </w:t>
      </w:r>
    </w:p>
    <w:p w:rsidR="00E53B5D" w:rsidRDefault="00E53B5D" w:rsidP="00E53B5D">
      <w:pPr>
        <w:pStyle w:val="a3"/>
      </w:pPr>
      <w:r>
        <w:t xml:space="preserve">1.1. Пункт 5.10.  раздела 5 Правил изложить в следующей редакции: </w:t>
      </w:r>
    </w:p>
    <w:p w:rsidR="00E53B5D" w:rsidRDefault="00E53B5D" w:rsidP="00E53B5D">
      <w:pPr>
        <w:pStyle w:val="a3"/>
      </w:pPr>
      <w:r>
        <w:t xml:space="preserve">«5.10. </w:t>
      </w:r>
      <w:proofErr w:type="gramStart"/>
      <w:r>
        <w:t xml:space="preserve">Для сноса зеленых насаждений общего пользования,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Краснореченского </w:t>
      </w:r>
      <w:r>
        <w:lastRenderedPageBreak/>
        <w:t>сельского поселения, пересадка зеленых насаждений осуществляется на основании разрешения администрации Краснореченского сельского поселения и при обращении физических или юридических лиц в администрацию Краснореченского сельского поселения за предоставлением муниципальной услуги «Предоставление порубочного билета и</w:t>
      </w:r>
      <w:proofErr w:type="gramEnd"/>
      <w:r>
        <w:t xml:space="preserve"> (или) разрешения на пересадку деревьев и кустарников». </w:t>
      </w:r>
    </w:p>
    <w:p w:rsidR="00E53B5D" w:rsidRDefault="00E53B5D" w:rsidP="00E53B5D">
      <w:pPr>
        <w:pStyle w:val="a3"/>
      </w:pPr>
      <w:r>
        <w:t xml:space="preserve">1.2. Пункт 5.11  признать утратившим силу.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1.3.  Пункт 10.1 раздела 10 Правил дополнить абзацем следующего содержания: </w:t>
      </w:r>
    </w:p>
    <w:p w:rsidR="00E53B5D" w:rsidRDefault="00E53B5D" w:rsidP="00E53B5D">
      <w:pPr>
        <w:pStyle w:val="a3"/>
      </w:pPr>
      <w:r>
        <w:t xml:space="preserve">«Чтобы получить  разрешение на осуществление земляных работ физическому или юридическому лицу необходимо обратиться в администрацию Краснореченского сельского поселения за предоставлением муниципальной услуги  «Предоставление разрешения на осуществление земляных работ». </w:t>
      </w:r>
    </w:p>
    <w:p w:rsidR="00E53B5D" w:rsidRDefault="00E53B5D" w:rsidP="00E53B5D">
      <w:pPr>
        <w:pStyle w:val="a3"/>
      </w:pPr>
      <w:r>
        <w:t xml:space="preserve">2.  Решение вступает в силу с  момента обнародования.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r>
        <w:t xml:space="preserve">  </w:t>
      </w:r>
    </w:p>
    <w:p w:rsidR="00E53B5D" w:rsidRDefault="00E53B5D" w:rsidP="00E53B5D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  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468BF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3B5D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2018-05-08T15:02:00Z</dcterms:created>
  <dcterms:modified xsi:type="dcterms:W3CDTF">2018-05-08T15:02:00Z</dcterms:modified>
</cp:coreProperties>
</file>