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F" w:rsidRPr="008B305A" w:rsidRDefault="007E123F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7E123F" w:rsidRPr="008B305A" w:rsidRDefault="007E123F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КРАСНОРЕЧЕНСКОГО 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E123F" w:rsidRPr="008B305A" w:rsidRDefault="007E123F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7E123F" w:rsidRPr="008B305A" w:rsidRDefault="007E123F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7E123F" w:rsidRPr="008B305A" w:rsidRDefault="007E123F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123F" w:rsidRPr="008B305A" w:rsidRDefault="007E123F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7E123F" w:rsidRPr="008B305A" w:rsidRDefault="007E123F" w:rsidP="00D17981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09.03.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44</w:t>
      </w:r>
    </w:p>
    <w:p w:rsidR="007E123F" w:rsidRPr="008B305A" w:rsidRDefault="007E123F" w:rsidP="00D17981">
      <w:pPr>
        <w:ind w:firstLine="0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Краснореченка</w:t>
      </w:r>
    </w:p>
    <w:p w:rsidR="007E123F" w:rsidRPr="008B305A" w:rsidRDefault="007E123F" w:rsidP="00D17981">
      <w:pPr>
        <w:shd w:val="clear" w:color="auto" w:fill="FFFFFF"/>
        <w:tabs>
          <w:tab w:val="left" w:pos="4320"/>
          <w:tab w:val="left" w:pos="4500"/>
        </w:tabs>
        <w:ind w:right="5385"/>
        <w:rPr>
          <w:rFonts w:ascii="Times New Roman" w:hAnsi="Times New Roman" w:cs="Times New Roman"/>
          <w:sz w:val="28"/>
          <w:szCs w:val="28"/>
        </w:rPr>
      </w:pPr>
    </w:p>
    <w:p w:rsidR="007E123F" w:rsidRPr="008B305A" w:rsidRDefault="007E123F" w:rsidP="00D1798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транспортированию 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8B305A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7E123F" w:rsidRPr="008B305A" w:rsidRDefault="007E123F" w:rsidP="00D17981">
      <w:pPr>
        <w:shd w:val="clear" w:color="auto" w:fill="FFFFFF"/>
        <w:tabs>
          <w:tab w:val="left" w:pos="4320"/>
          <w:tab w:val="left" w:pos="4500"/>
        </w:tabs>
        <w:ind w:right="4417"/>
        <w:rPr>
          <w:sz w:val="28"/>
          <w:szCs w:val="28"/>
        </w:rPr>
      </w:pPr>
    </w:p>
    <w:p w:rsidR="007E123F" w:rsidRPr="008B305A" w:rsidRDefault="007E123F" w:rsidP="00914B49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8B305A">
        <w:rPr>
          <w:rStyle w:val="FontStyle20"/>
          <w:sz w:val="28"/>
          <w:szCs w:val="28"/>
        </w:rPr>
        <w:t xml:space="preserve">В соответствии с </w:t>
      </w:r>
      <w:r w:rsidRPr="008B305A">
        <w:rPr>
          <w:rFonts w:ascii="Times New Roman" w:hAnsi="Times New Roman" w:cs="Times New Roman"/>
          <w:sz w:val="28"/>
          <w:szCs w:val="28"/>
        </w:rPr>
        <w:t xml:space="preserve"> Федеральным  законом 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 реализации единой государственной политики в области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транспортированию 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>на территории Воронежской области, Совет народных депутатов  </w:t>
      </w:r>
    </w:p>
    <w:p w:rsidR="007E123F" w:rsidRPr="008B305A" w:rsidRDefault="007E123F" w:rsidP="008B305A">
      <w:pPr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7E123F" w:rsidRPr="008B305A" w:rsidRDefault="007E123F" w:rsidP="00914B49">
      <w:pPr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Pr="008B305A" w:rsidRDefault="007E123F" w:rsidP="00864887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C63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631C">
        <w:rPr>
          <w:rFonts w:ascii="Times New Roman" w:hAnsi="Times New Roman" w:cs="Times New Roman"/>
          <w:sz w:val="28"/>
          <w:szCs w:val="28"/>
        </w:rPr>
        <w:t xml:space="preserve"> Утвердить </w:t>
      </w:r>
      <w:r w:rsidRPr="008B305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транспортированию 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>на территории</w:t>
      </w:r>
      <w:r w:rsidRPr="00EE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8B305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7E123F" w:rsidRPr="008B305A" w:rsidRDefault="007E123F" w:rsidP="0086488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 2. Решение вступает в силу с  момента обнародования.</w:t>
      </w:r>
    </w:p>
    <w:p w:rsidR="007E123F" w:rsidRDefault="007E123F" w:rsidP="00864887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Default="007E123F" w:rsidP="00864887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Default="007E123F" w:rsidP="00864887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Default="007E123F" w:rsidP="00864887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Pr="008B305A" w:rsidRDefault="007E123F" w:rsidP="00864887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123F" w:rsidRPr="008B305A" w:rsidRDefault="007E123F" w:rsidP="00864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Ю.В.Гусева</w:t>
      </w: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123F" w:rsidRPr="008B305A" w:rsidRDefault="007E123F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E123F" w:rsidRPr="008B305A" w:rsidRDefault="007E123F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7E123F" w:rsidRPr="008B305A" w:rsidRDefault="007E123F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123F" w:rsidRPr="008B305A" w:rsidRDefault="007E123F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7E123F" w:rsidRPr="008B305A" w:rsidRDefault="007E123F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7E123F" w:rsidRPr="008B305A" w:rsidRDefault="007E123F" w:rsidP="00864887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09.03.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44</w:t>
      </w: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E123F" w:rsidRDefault="007E123F" w:rsidP="00C16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Par35" w:history="1">
        <w:r w:rsidRPr="00DF2BF2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</w:t>
        </w:r>
      </w:hyperlink>
      <w:r w:rsidRPr="00DF2BF2">
        <w:rPr>
          <w:rFonts w:ascii="Times New Roman" w:hAnsi="Times New Roman" w:cs="Times New Roman"/>
          <w:b/>
          <w:bCs/>
          <w:sz w:val="28"/>
          <w:szCs w:val="28"/>
        </w:rPr>
        <w:t>РАВИЛА </w:t>
      </w:r>
    </w:p>
    <w:p w:rsidR="007E123F" w:rsidRPr="008B305A" w:rsidRDefault="007E123F" w:rsidP="00C16C78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062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ПО СБОРУ И ТРАНСПОРТИРОВАНИЮ ТВЕРДЫХ КОММУНАЛЬНЫХ ОТХОДОВ НА ТЕРРИТОРИИ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КРАСНОРЕЧЕНСКОГО </w:t>
      </w: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ГРИБАНОВСКОГО МУНИЦИПАЛЬНОГО РАЙОНА </w:t>
      </w: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ВОРОНЕЖСКОЙ ОБЛАСТИ</w:t>
      </w:r>
    </w:p>
    <w:p w:rsidR="007E123F" w:rsidRPr="008B305A" w:rsidRDefault="007E123F" w:rsidP="00187DA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23F" w:rsidRPr="008B305A" w:rsidRDefault="007E123F" w:rsidP="00F5748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7E123F" w:rsidRPr="008B305A" w:rsidRDefault="007E123F" w:rsidP="00B70310">
      <w:pPr>
        <w:pStyle w:val="ListParagraph"/>
        <w:ind w:left="1069" w:firstLine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23F" w:rsidRPr="004A326F" w:rsidRDefault="007E123F" w:rsidP="002808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A326F">
        <w:rPr>
          <w:rFonts w:ascii="Times New Roman" w:hAnsi="Times New Roman" w:cs="Times New Roman"/>
          <w:sz w:val="28"/>
          <w:szCs w:val="28"/>
        </w:rPr>
        <w:t xml:space="preserve">1.1. Правила 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транспортированию 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>на территории</w:t>
      </w:r>
      <w:r w:rsidRPr="00EE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Pr="004A326F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 систему сбора и </w:t>
      </w:r>
      <w:r>
        <w:rPr>
          <w:rFonts w:ascii="Times New Roman" w:hAnsi="Times New Roman" w:cs="Times New Roman"/>
          <w:sz w:val="28"/>
          <w:szCs w:val="28"/>
        </w:rPr>
        <w:t>транспортирования твердых коммунальных</w:t>
      </w:r>
      <w:r w:rsidRPr="004A326F">
        <w:rPr>
          <w:rFonts w:ascii="Times New Roman" w:hAnsi="Times New Roman" w:cs="Times New Roman"/>
          <w:sz w:val="28"/>
          <w:szCs w:val="28"/>
        </w:rPr>
        <w:t xml:space="preserve"> отходов на территории сельского поселения и разработан в целях предотвращения вредного воздействия отходов </w:t>
      </w:r>
      <w:r w:rsidRPr="00000684">
        <w:rPr>
          <w:rFonts w:ascii="Times New Roman" w:hAnsi="Times New Roman" w:cs="Times New Roman"/>
          <w:sz w:val="28"/>
          <w:szCs w:val="28"/>
        </w:rPr>
        <w:t>производства и потребления на здоровье жителей поселения и окружающую природную среду, обеспечения надлежащего контроля за образованием, сбором, транспортированием отходов производства</w:t>
      </w:r>
      <w:r w:rsidRPr="004A326F">
        <w:rPr>
          <w:rFonts w:ascii="Times New Roman" w:hAnsi="Times New Roman" w:cs="Times New Roman"/>
          <w:sz w:val="28"/>
          <w:szCs w:val="28"/>
        </w:rPr>
        <w:t xml:space="preserve"> и потребления, исключения практики несанкционированного размещения отходов,</w:t>
      </w:r>
    </w:p>
    <w:p w:rsidR="007E123F" w:rsidRPr="004A326F" w:rsidRDefault="007E123F" w:rsidP="00280855">
      <w:pPr>
        <w:rPr>
          <w:rFonts w:ascii="Times New Roman" w:hAnsi="Times New Roman" w:cs="Times New Roman"/>
          <w:sz w:val="28"/>
          <w:szCs w:val="28"/>
        </w:rPr>
      </w:pPr>
      <w:r w:rsidRPr="004A326F">
        <w:rPr>
          <w:rFonts w:ascii="Times New Roman" w:hAnsi="Times New Roman" w:cs="Times New Roman"/>
          <w:sz w:val="28"/>
          <w:szCs w:val="28"/>
        </w:rPr>
        <w:t>1.2. Правила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собственности.</w:t>
      </w:r>
    </w:p>
    <w:p w:rsidR="007E123F" w:rsidRPr="004A326F" w:rsidRDefault="007E123F" w:rsidP="002808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hAnsi="Times New Roman" w:cs="Times New Roman"/>
          <w:sz w:val="28"/>
          <w:szCs w:val="28"/>
          <w:lang w:eastAsia="ru-RU"/>
        </w:rPr>
        <w:t>1.3. Правила разработаны в соответствии с Федеральным законом от 10.01.2002 № 7-ФЗ «</w:t>
      </w:r>
      <w:hyperlink r:id="rId8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», Федеральным законом от 06.10.2003 № 131-ФЗ «</w:t>
      </w:r>
      <w:hyperlink r:id="rId9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», Федеральным законом от 24.06.1998 № 89-ФЗ «</w:t>
      </w:r>
      <w:hyperlink r:id="rId10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», Федеральным законом от 30.03.1999 № 52-ФЗ «</w:t>
      </w:r>
      <w:hyperlink r:id="rId11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E123F" w:rsidRPr="004A326F" w:rsidRDefault="007E123F" w:rsidP="00280855">
      <w:pPr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hAnsi="Times New Roman" w:cs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7E123F" w:rsidRPr="004A326F" w:rsidRDefault="007E123F" w:rsidP="002808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Pr="008B305A" w:rsidRDefault="007E123F" w:rsidP="00310D4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Pr="008B305A" w:rsidRDefault="007E123F" w:rsidP="00F5748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7E123F" w:rsidRPr="008B305A" w:rsidRDefault="007E123F" w:rsidP="00C55BF5">
      <w:pPr>
        <w:pStyle w:val="ListParagraph"/>
        <w:ind w:left="1069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123F" w:rsidRPr="008B305A" w:rsidRDefault="007E123F" w:rsidP="00B82136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7E123F" w:rsidRPr="008B305A" w:rsidRDefault="007E123F" w:rsidP="00B821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«Отходы производства и потребления»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7E123F" w:rsidRDefault="007E123F" w:rsidP="00483B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E123F" w:rsidRPr="008B305A" w:rsidRDefault="007E123F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«Норматив накопления твердых  коммунальных (бытовых) отходов» - среднее количество твердых  коммунальных  отходов, образующихся в единицу времени.</w:t>
      </w:r>
    </w:p>
    <w:p w:rsidR="007E123F" w:rsidRPr="008B305A" w:rsidRDefault="007E123F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7E123F" w:rsidRPr="008B305A" w:rsidRDefault="007E123F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7E123F" w:rsidRPr="008B305A" w:rsidRDefault="007E123F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2" w:history="1">
        <w:r w:rsidRPr="008B305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</w:t>
      </w:r>
      <w:hyperlink r:id="rId13" w:history="1">
        <w:r w:rsidRPr="008B305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7E123F" w:rsidRPr="008B305A" w:rsidRDefault="007E123F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«Крупногабаритные отходы» - отходы потребления и хозяйственной деятельности,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7E123F" w:rsidRPr="008B305A" w:rsidRDefault="007E123F" w:rsidP="00E84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7E123F" w:rsidRPr="008B305A" w:rsidRDefault="007E123F" w:rsidP="00A16B81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Pr="008B305A" w:rsidRDefault="007E123F" w:rsidP="002B4462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Pr="008B305A" w:rsidRDefault="007E123F" w:rsidP="00F5748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Организация сбора и вывоз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p w:rsidR="007E123F" w:rsidRPr="008B305A" w:rsidRDefault="007E123F" w:rsidP="00045D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 Сбор твердых  коммунальных (бытовых) и крупногабаритных отходов.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.1.1. Сбор твердых  коммунальных (бытовых) и крупногабаритных отходов обеспечивают: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территорий индивидуальной жилой застройки – владельцы (собственники, наниматели) жилых домов самостоятельно либо по договору со специализированной организацией;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– специализированные организации, осуществляющие уборку данных территорий;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иных территорий – индивидуальные предприниматели, физические и юридические лица, правообладатели данных территорий.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производят сбор твердых коммунальных (бытовых) и крупногабаритных отходов в следующие объекты для накопления отходов: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несортируемые отходы)), установленные на оборудованных площадках;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е) урны для мусора.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.1.3. В многоквартирных домах, оборудованных мусоропроводами, должны применяться выкатные контейнеры с крышками, приспособленные для механизированной выгрузки  коммунальных (бытовых) отходов из контейнера в мусоровоз. Контейнеры должны постоянно находиться в мусорокамере, на выкатную площадку контейнеры выкатываются непосредственно перед перегрузкой отходов в мусоровоз, а после выгрузки отходов убираются в мусорокамеру.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Категорически запрещается сброс  коммунальных (бытовых)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.1.4. Допускается сбор твердых  коммунальных (бытовых)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7E123F" w:rsidRPr="008B305A" w:rsidRDefault="007E123F" w:rsidP="00963FE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.1.6. Количество и емкость контейнеров определяются, исходя из численности населения, норматива накопления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твердых  коммунальных (бытовых)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7E123F" w:rsidRPr="008B305A" w:rsidRDefault="007E123F" w:rsidP="009F0C2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.1.7. Объекты для накопления отходов должны быть в технически исправном состоянии, окрашены влагостойкой краской не менее двух раз в год - весной и осенью.</w:t>
      </w:r>
    </w:p>
    <w:p w:rsidR="007E123F" w:rsidRPr="008B305A" w:rsidRDefault="007E123F" w:rsidP="00932E8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Контейнеры и бункеры должны промываться и обрабатываться дезинфицирующими средствам</w:t>
      </w:r>
      <w:r w:rsidRPr="008B305A"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.1.8. При организации раздельного сбора твердых  коммунальных (бытовых)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.1.10. </w:t>
      </w:r>
      <w:r w:rsidRPr="008B305A">
        <w:rPr>
          <w:rFonts w:ascii="Times New Roman" w:hAnsi="Times New Roman" w:cs="Times New Roman"/>
          <w:sz w:val="28"/>
          <w:szCs w:val="28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7E123F" w:rsidRPr="008B305A" w:rsidRDefault="007E123F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 на оказание услуг по содержанию и ремонту общего имущества в таком доме должны:</w:t>
      </w:r>
    </w:p>
    <w:p w:rsidR="007E123F" w:rsidRPr="008B305A" w:rsidRDefault="007E123F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7E123F" w:rsidRPr="008B305A" w:rsidRDefault="007E123F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7E123F" w:rsidRPr="008B305A" w:rsidRDefault="007E123F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обеспечивать площадки объектами для накопления отходов;</w:t>
      </w:r>
    </w:p>
    <w:p w:rsidR="007E123F" w:rsidRPr="008B305A" w:rsidRDefault="007E123F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7E123F" w:rsidRPr="008B305A" w:rsidRDefault="007E123F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7E123F" w:rsidRPr="008B305A" w:rsidRDefault="007E123F" w:rsidP="0023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.1.12. Ю</w:t>
      </w:r>
      <w:r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обеспечивают организацию мест для накопления и накопление отработанных ртутьсодержащих ламп, и их передачу в специализированные организации. </w:t>
      </w:r>
    </w:p>
    <w:p w:rsidR="007E123F" w:rsidRPr="008B305A" w:rsidRDefault="007E123F" w:rsidP="00233CF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.1.13. Ю</w:t>
      </w:r>
      <w:r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иные владельцы контейнеров или контейнерных площадок обеспечивают организацию вывоза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 в радиусе не менее 5 метров, содержание в исправном состоянии контейнеров без переполнения и без засорения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график вывоза  коммунальных (бытовых) отходов и (или) крупногабаритных отходов;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перечень обслуживаемых объектов (домов).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.1.14. </w:t>
      </w:r>
      <w:r w:rsidRPr="008B305A">
        <w:rPr>
          <w:rFonts w:ascii="Times New Roman" w:hAnsi="Times New Roman" w:cs="Times New Roman"/>
          <w:sz w:val="28"/>
          <w:szCs w:val="28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.1.15. </w:t>
      </w:r>
      <w:r w:rsidRPr="008B305A">
        <w:rPr>
          <w:rFonts w:ascii="Times New Roman" w:hAnsi="Times New Roman" w:cs="Times New Roman"/>
          <w:sz w:val="28"/>
          <w:szCs w:val="28"/>
        </w:rPr>
        <w:t>В том случае, если сбор  коммунальных (бытовых)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разработан и утвержден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 график дежурства, который направляется для исполнения лицам, ответственным за содержание контейнерной площадки.</w:t>
      </w:r>
    </w:p>
    <w:p w:rsidR="007E123F" w:rsidRPr="008B305A" w:rsidRDefault="007E123F" w:rsidP="008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.1.16. </w:t>
      </w:r>
      <w:r w:rsidRPr="008B305A"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 Сбор жидких бытовых отходов.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биотуалеты.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.2.3. Выгребы размещаются и оборудуются в соответствии с СанПиН 42-128-4690-88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 170.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.3.1. Сбор твердых  коммунальных (бытовых) отходов на территории общего пользования сельского поселения производится: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.3.3. На 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пассажирского транспорта, у входов в торговые объекты, предприятия общественного питания должны быть установлены урны.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.3.7. Растительные остатки (обрезь, щепа, скошенная трава, ветки и т.п.) могут перерабатываться на месте с помощью специальных устройств или транспортироваться на объекты размещенияотходов.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разделом проекта «Организация строительства» до накопления транспортных партий. Из образующихся отходов выделяются утильные фракции.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 Не допускается хранение строительных отходов более трех суток до их вывоза.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7E123F" w:rsidRPr="008B305A" w:rsidRDefault="007E123F" w:rsidP="001F3AA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должно соответствовать требованиям, установленным настоящими Правилами.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местного самоуправления документы, подтверждающие надлежащее исполнение обязанностей по сбору, транспортированию и размещению отходов в соответствии с настоящими Правилами.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 Сбор твердых  коммунальных (бытовых) отходов на объектах торговли, нестационарной торговой сети, бытового обслуживания, общественного питания.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.5.1. Сбор твердых  коммунальных (бытовых) отходов на территории объектов торговли (рынки, торговые комплексы, комплексы объектов мелкорозничной сети) производится: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оставлять тару и отходы на месте торговли по ее окончании.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.5.3. Сбор твердых  коммунальных (бытовых)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.5.4. Сбор  коммунальных (бытовых)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СанПиН 2.3.6.1066-01 «Санитарно-эпидемиологические требования к организации торговли и обороту в них продовольственного сырья и пищевых продуктов» и СанПиН 2.3.6.2079-01 «Санитарно-эпидемиологические требования к организации питания, изготовления и оборотоспособности в них пищевых продуктов и продовольственного сырья».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7E123F" w:rsidRPr="008B305A" w:rsidRDefault="007E123F" w:rsidP="00C77A7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.6. 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1001.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.6.1. Для сбора отходов, образующихся в гаражно-строительных кооперативах, оборудуются: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контейнерные площадки с твердым покрытием для твердых  коммунальных (бытовых) отходов;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.6.3.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.6.4.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 коммунальных (бытовых) отходов с целью передачи их на переработку и утилизацию специализированной организации.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.6.5.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.6.6.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.6.7.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 Сбор твердых  коммунальных (бытовых) отходов дошкольных и общеобразовательных учреждений.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.7.1. Сбор твердых  коммунальных (бытовых)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.7.2. Сбор твердых  коммунальных (бытовых)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.7.3. Сбор отходов с территорий дошкольных и общеобразовательных учреждений осуществляется в соответствии с требованиями СанПиН 2.4.1.2660-10 «Санитарно-эпидемиологические требования к устройству, содержанию и организации режима работы в дошкольных организациях» и СанПиН 2.4.2.1178-02 «Гигиенические требования к условиям обучения в общеобразовательных школах».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 Сбор твердых  коммунальных (бытовых) отходов с территорий промышленных предприятий.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.8.1. Сбор твердых  коммунальных (бытовых) отходов на территории промышленного предприятия производится: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.8.2. Запрещается накопление, хранение  коммунальных (бытовых) отходов за пределами территории, установленной для накопления отходов, а также хранение и (или) сброс отходов (в том числе  коммунальных (бытовых) отходов) за пределами специально отведенных и оборудованных для этих целей территорий.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.8.3.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 Транспортирование отходов.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.9.1. Транспортирование твердых  коммунальных (бытовых),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.9.2. Транспортирование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.9.3. Транспортирование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.9.4. Транспортирование твердых  коммунальных (бытовых) и крупногабаритных отходов осуществляют: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7E123F" w:rsidRPr="008B305A" w:rsidRDefault="007E123F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E123F" w:rsidRPr="008B305A" w:rsidRDefault="007E123F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Самостоятельн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т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ранспортирование твердых  коммунальных (бытовых)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.9.5. Специализированные организации обязаны: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транспортирование  коммунальных (бытовых) отходов с территорий жилищного фонда в период с 7 часов до 22 часов;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своевременно осуществлять транспортирование  с территорий общего пользования и иных территорий;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7E123F" w:rsidRPr="008B305A" w:rsidRDefault="007E123F" w:rsidP="007B6E1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.9.6. Транспортирование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твердых  коммунальных (бытовых) отходов с объектов накопления отходов должен производиться </w:t>
      </w:r>
      <w:r w:rsidRPr="008B305A">
        <w:rPr>
          <w:rFonts w:ascii="Times New Roman" w:hAnsi="Times New Roman" w:cs="Times New Roman"/>
          <w:sz w:val="28"/>
          <w:szCs w:val="28"/>
        </w:rPr>
        <w:t>ежедневно.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Транспортирование крупногабаритных отходов производится по мере накопления, но не реже одного раза в неделю.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.9.7.Транспортированиетвердых  коммунальных (бытовых)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.9.8. Транспортирование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.9.9. Дорожный (уличный) смет вывозится на объект размещения отходов.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содержащий твердые коммунальные отходы, вывозится в специально отведенные места, согласованные в установленном порядке.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не содержащий твердые коммунальные отходы, вывозится на снегоплавильные станции либо в специально отведенные места, согласованные в установленном порядке.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Транспортирование твердых  коммунальных (бытовых) отходов с территорий общего пользования производится ежедневно. Не допускается переполнение урн и контейнеров для твердых  коммунальных (бытовых)отходов. </w:t>
      </w:r>
    </w:p>
    <w:p w:rsidR="007E123F" w:rsidRPr="008B305A" w:rsidRDefault="007E123F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.9.10. Транспортирование строительных отходов обеспечивается лицом, осуществляющим строительство. Допускается транспортирование 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.9.11. Транспортирование твердых  коммунальных (бытовых)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.9.12. Транспортирование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.9.13. Транспортирование твердых  коммунальных (бытовых) отходов дошкольных и общеобразовательных учреждений осуществляется ежедневно.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.9.14. Транспортирование твердых  коммунальных (бытовых)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7E123F" w:rsidRPr="008B305A" w:rsidRDefault="007E123F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транспортирование коммунальных (бытовых)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.9.15. Транспортирование отходов осуществляется специализированной организацией в соответствии с утвержденными санитарными нормами и правилами, нормативом  накопления твердых  коммунальных (бытовых) отходов.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.9.16. Услуги по транспортированию отходов предоставляются на основании договора, талона или накладной.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заключения договора на вывоз коммунальных (бытовых) отходов граждан со специализированной организацией определяется постановлением Правительства Российской Федерации от 10.02.1997 № 155. </w:t>
      </w:r>
    </w:p>
    <w:p w:rsidR="007E123F" w:rsidRPr="008B305A" w:rsidRDefault="007E123F" w:rsidP="00C24862"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.9.17. Ю</w:t>
      </w:r>
      <w:r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поселения, </w:t>
      </w:r>
      <w:r w:rsidRPr="008B305A">
        <w:rPr>
          <w:rFonts w:ascii="Times New Roman" w:hAnsi="Times New Roman" w:cs="Times New Roman"/>
          <w:sz w:val="28"/>
          <w:szCs w:val="28"/>
        </w:rPr>
        <w:t xml:space="preserve"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 (с 01.07.2015), предметом которого является транспортировка и захоронение твердых  коммунальных (бытовых)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транспортирования</w:t>
      </w:r>
      <w:r w:rsidRPr="008B305A">
        <w:rPr>
          <w:rFonts w:ascii="Times New Roman" w:hAnsi="Times New Roman" w:cs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7E123F" w:rsidRPr="008B305A" w:rsidRDefault="007E123F" w:rsidP="00D33D65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Накопление отходов юридическими лицами, индивидуальными предпринимателями, товариществами собственников жилья, жилищными и жилищно-строительными кооперативами, осуществляющими деятельность по управлению многоквартирными домами, в контейнерах, принадлежащих другим организациям без надлежащих правовых оснований не допускается.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Корешки талонов должны храниться в специализированной организации как документы строгой отчетности.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.9.19. Допускается транспортирование твердых  коммунальных (бытовых)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органом местного самоуправления. </w:t>
      </w:r>
    </w:p>
    <w:p w:rsidR="007E123F" w:rsidRPr="008B305A" w:rsidRDefault="007E123F" w:rsidP="00E246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.9.20.Транспортирование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Pr="008B305A">
        <w:rPr>
          <w:rFonts w:ascii="Times New Roman" w:hAnsi="Times New Roman" w:cs="Times New Roman"/>
          <w:sz w:val="28"/>
          <w:szCs w:val="28"/>
        </w:rPr>
        <w:t xml:space="preserve">Транспортирование отходов I - IV класса опасности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Pr="008B305A">
        <w:rPr>
          <w:rFonts w:ascii="Times New Roman" w:hAnsi="Times New Roman" w:cs="Times New Roman"/>
          <w:sz w:val="28"/>
          <w:szCs w:val="28"/>
        </w:rPr>
        <w:t>должно осуществляться при следующих условиях:</w:t>
      </w:r>
    </w:p>
    <w:p w:rsidR="007E123F" w:rsidRPr="008B305A" w:rsidRDefault="007E123F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наличие паспорта отходов I - IV класса опасности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7E123F" w:rsidRPr="008B305A" w:rsidRDefault="007E123F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7E123F" w:rsidRPr="008B305A" w:rsidRDefault="007E123F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7E123F" w:rsidRPr="008B305A" w:rsidRDefault="007E123F" w:rsidP="00E246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7E123F" w:rsidRPr="008B305A" w:rsidRDefault="007E123F" w:rsidP="000527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.9.21.</w:t>
      </w:r>
      <w:r w:rsidRPr="008B305A">
        <w:rPr>
          <w:rFonts w:ascii="Times New Roman" w:hAnsi="Times New Roman" w:cs="Times New Roman"/>
          <w:sz w:val="28"/>
          <w:szCs w:val="28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.9.22.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.9.23.Не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Pr="008B305A" w:rsidRDefault="007E123F" w:rsidP="00F57481">
      <w:pPr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123F" w:rsidRPr="008B305A" w:rsidRDefault="007E123F" w:rsidP="00F5748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Контроль за соблюдением Правил</w:t>
      </w:r>
    </w:p>
    <w:p w:rsidR="007E123F" w:rsidRPr="008B305A" w:rsidRDefault="007E123F" w:rsidP="00045D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соблюдением настоящих Правил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своей компетенции. </w:t>
      </w:r>
    </w:p>
    <w:p w:rsidR="007E123F" w:rsidRPr="008B305A" w:rsidRDefault="007E123F" w:rsidP="00C27C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7E123F" w:rsidRPr="008B305A" w:rsidRDefault="007E123F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23F" w:rsidRPr="008B305A" w:rsidRDefault="007E123F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B305A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за нарушение порядка </w:t>
      </w:r>
    </w:p>
    <w:p w:rsidR="007E123F" w:rsidRPr="008B305A" w:rsidRDefault="007E123F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</w:rPr>
        <w:t>сбора и транспортирования отходов</w:t>
      </w:r>
    </w:p>
    <w:p w:rsidR="007E123F" w:rsidRPr="008B305A" w:rsidRDefault="007E123F" w:rsidP="001B7BD0">
      <w:pPr>
        <w:pStyle w:val="ConsPlusNormal"/>
        <w:widowControl/>
        <w:ind w:firstLine="540"/>
        <w:jc w:val="both"/>
        <w:rPr>
          <w:rFonts w:cs="Times New Roman"/>
          <w:sz w:val="28"/>
          <w:szCs w:val="28"/>
        </w:rPr>
      </w:pPr>
    </w:p>
    <w:p w:rsidR="007E123F" w:rsidRPr="008B305A" w:rsidRDefault="007E123F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B305A">
        <w:rPr>
          <w:rFonts w:ascii="Times New Roman" w:hAnsi="Times New Roman" w:cs="Times New Roman"/>
          <w:sz w:val="28"/>
          <w:szCs w:val="28"/>
        </w:rPr>
        <w:t>.1. Нарушение настоящих Правил влечет ответственность в соответствии с  законодательством Воронежской области.</w:t>
      </w:r>
    </w:p>
    <w:sectPr w:rsidR="007E123F" w:rsidRPr="008B305A" w:rsidSect="00C27CDF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3F" w:rsidRDefault="007E123F" w:rsidP="009818CD">
      <w:r>
        <w:separator/>
      </w:r>
    </w:p>
  </w:endnote>
  <w:endnote w:type="continuationSeparator" w:id="1">
    <w:p w:rsidR="007E123F" w:rsidRDefault="007E123F" w:rsidP="0098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3F" w:rsidRDefault="007E123F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7E123F" w:rsidRDefault="007E1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3F" w:rsidRDefault="007E123F" w:rsidP="009818CD">
      <w:r>
        <w:separator/>
      </w:r>
    </w:p>
  </w:footnote>
  <w:footnote w:type="continuationSeparator" w:id="1">
    <w:p w:rsidR="007E123F" w:rsidRDefault="007E123F" w:rsidP="0098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0E"/>
    <w:rsid w:val="00000684"/>
    <w:rsid w:val="00000E9D"/>
    <w:rsid w:val="00032411"/>
    <w:rsid w:val="00032C26"/>
    <w:rsid w:val="0003664D"/>
    <w:rsid w:val="00045D57"/>
    <w:rsid w:val="0005271E"/>
    <w:rsid w:val="00082611"/>
    <w:rsid w:val="0009413F"/>
    <w:rsid w:val="000B231D"/>
    <w:rsid w:val="000C2F51"/>
    <w:rsid w:val="000E6ECE"/>
    <w:rsid w:val="00106CE2"/>
    <w:rsid w:val="00120FB2"/>
    <w:rsid w:val="0012703D"/>
    <w:rsid w:val="00132536"/>
    <w:rsid w:val="00135DF1"/>
    <w:rsid w:val="00152C75"/>
    <w:rsid w:val="00170424"/>
    <w:rsid w:val="001733C3"/>
    <w:rsid w:val="0017658C"/>
    <w:rsid w:val="00185873"/>
    <w:rsid w:val="00187DAA"/>
    <w:rsid w:val="00196EBE"/>
    <w:rsid w:val="001B6510"/>
    <w:rsid w:val="001B7BD0"/>
    <w:rsid w:val="001C2D93"/>
    <w:rsid w:val="001D04B7"/>
    <w:rsid w:val="001D0608"/>
    <w:rsid w:val="001E0315"/>
    <w:rsid w:val="001F3AAD"/>
    <w:rsid w:val="00200CF0"/>
    <w:rsid w:val="0020641C"/>
    <w:rsid w:val="00220829"/>
    <w:rsid w:val="0022187B"/>
    <w:rsid w:val="0022658B"/>
    <w:rsid w:val="00233CF8"/>
    <w:rsid w:val="00240BBF"/>
    <w:rsid w:val="00255CCB"/>
    <w:rsid w:val="0026256E"/>
    <w:rsid w:val="00265DCD"/>
    <w:rsid w:val="00280855"/>
    <w:rsid w:val="002B4462"/>
    <w:rsid w:val="002D456B"/>
    <w:rsid w:val="002E09C0"/>
    <w:rsid w:val="002E3442"/>
    <w:rsid w:val="002E4E74"/>
    <w:rsid w:val="00300DE7"/>
    <w:rsid w:val="00304BD8"/>
    <w:rsid w:val="00306D54"/>
    <w:rsid w:val="00310D4F"/>
    <w:rsid w:val="0033435F"/>
    <w:rsid w:val="0034306B"/>
    <w:rsid w:val="00356166"/>
    <w:rsid w:val="0037424C"/>
    <w:rsid w:val="00385EFA"/>
    <w:rsid w:val="003B69DA"/>
    <w:rsid w:val="003C5D9A"/>
    <w:rsid w:val="003F35E1"/>
    <w:rsid w:val="003F3ABD"/>
    <w:rsid w:val="00410120"/>
    <w:rsid w:val="004117FD"/>
    <w:rsid w:val="00411ABC"/>
    <w:rsid w:val="00417EA9"/>
    <w:rsid w:val="00424AB2"/>
    <w:rsid w:val="004430F9"/>
    <w:rsid w:val="00457D2B"/>
    <w:rsid w:val="00470C88"/>
    <w:rsid w:val="00474DF6"/>
    <w:rsid w:val="00475037"/>
    <w:rsid w:val="00483BD4"/>
    <w:rsid w:val="004950C2"/>
    <w:rsid w:val="004A326F"/>
    <w:rsid w:val="004A55AA"/>
    <w:rsid w:val="004D5193"/>
    <w:rsid w:val="004E7BFC"/>
    <w:rsid w:val="004F17B8"/>
    <w:rsid w:val="00562B7C"/>
    <w:rsid w:val="005774D0"/>
    <w:rsid w:val="005B08D6"/>
    <w:rsid w:val="005C0DB5"/>
    <w:rsid w:val="005F5798"/>
    <w:rsid w:val="00607530"/>
    <w:rsid w:val="006124BF"/>
    <w:rsid w:val="00616DC6"/>
    <w:rsid w:val="00637215"/>
    <w:rsid w:val="00643C26"/>
    <w:rsid w:val="00660590"/>
    <w:rsid w:val="00660F3E"/>
    <w:rsid w:val="00664ABE"/>
    <w:rsid w:val="006714BD"/>
    <w:rsid w:val="00687FB2"/>
    <w:rsid w:val="0069687D"/>
    <w:rsid w:val="006B0B36"/>
    <w:rsid w:val="006B5ED9"/>
    <w:rsid w:val="006C78BD"/>
    <w:rsid w:val="006F6C08"/>
    <w:rsid w:val="00731B19"/>
    <w:rsid w:val="0073494C"/>
    <w:rsid w:val="0074248E"/>
    <w:rsid w:val="00742DBE"/>
    <w:rsid w:val="007740FC"/>
    <w:rsid w:val="00794FF4"/>
    <w:rsid w:val="007A062D"/>
    <w:rsid w:val="007A6213"/>
    <w:rsid w:val="007A74AC"/>
    <w:rsid w:val="007B6E1D"/>
    <w:rsid w:val="007C5E6E"/>
    <w:rsid w:val="007E123F"/>
    <w:rsid w:val="007E58A7"/>
    <w:rsid w:val="00806AC0"/>
    <w:rsid w:val="00813FF4"/>
    <w:rsid w:val="00815DCC"/>
    <w:rsid w:val="00827937"/>
    <w:rsid w:val="0083433A"/>
    <w:rsid w:val="00836BF3"/>
    <w:rsid w:val="00855C07"/>
    <w:rsid w:val="00864887"/>
    <w:rsid w:val="00891075"/>
    <w:rsid w:val="008B305A"/>
    <w:rsid w:val="008C0F2E"/>
    <w:rsid w:val="008E4024"/>
    <w:rsid w:val="00914B49"/>
    <w:rsid w:val="00922DE8"/>
    <w:rsid w:val="00925C5E"/>
    <w:rsid w:val="00931EA1"/>
    <w:rsid w:val="0093260E"/>
    <w:rsid w:val="00932E88"/>
    <w:rsid w:val="009369A9"/>
    <w:rsid w:val="00963FED"/>
    <w:rsid w:val="00964505"/>
    <w:rsid w:val="009818CD"/>
    <w:rsid w:val="00986DDB"/>
    <w:rsid w:val="00996DD2"/>
    <w:rsid w:val="00997B38"/>
    <w:rsid w:val="009A2E35"/>
    <w:rsid w:val="009A4F40"/>
    <w:rsid w:val="009A5872"/>
    <w:rsid w:val="009D02C4"/>
    <w:rsid w:val="009E76DF"/>
    <w:rsid w:val="009F0C21"/>
    <w:rsid w:val="00A12419"/>
    <w:rsid w:val="00A16B81"/>
    <w:rsid w:val="00A533F7"/>
    <w:rsid w:val="00A56E20"/>
    <w:rsid w:val="00A64FED"/>
    <w:rsid w:val="00A7335E"/>
    <w:rsid w:val="00A74F1A"/>
    <w:rsid w:val="00A77309"/>
    <w:rsid w:val="00A94368"/>
    <w:rsid w:val="00AD79AE"/>
    <w:rsid w:val="00AF2973"/>
    <w:rsid w:val="00B04966"/>
    <w:rsid w:val="00B37919"/>
    <w:rsid w:val="00B63782"/>
    <w:rsid w:val="00B67874"/>
    <w:rsid w:val="00B70310"/>
    <w:rsid w:val="00B82136"/>
    <w:rsid w:val="00B87EAF"/>
    <w:rsid w:val="00BB070E"/>
    <w:rsid w:val="00BC3EF1"/>
    <w:rsid w:val="00BD316E"/>
    <w:rsid w:val="00BE1A25"/>
    <w:rsid w:val="00BE475B"/>
    <w:rsid w:val="00C16C78"/>
    <w:rsid w:val="00C24862"/>
    <w:rsid w:val="00C252DF"/>
    <w:rsid w:val="00C27CDF"/>
    <w:rsid w:val="00C47993"/>
    <w:rsid w:val="00C51CC0"/>
    <w:rsid w:val="00C52E6A"/>
    <w:rsid w:val="00C55BF5"/>
    <w:rsid w:val="00C60C9A"/>
    <w:rsid w:val="00C635F1"/>
    <w:rsid w:val="00C77A72"/>
    <w:rsid w:val="00C87A0B"/>
    <w:rsid w:val="00CA48FE"/>
    <w:rsid w:val="00CB704E"/>
    <w:rsid w:val="00CD2892"/>
    <w:rsid w:val="00CD2C40"/>
    <w:rsid w:val="00CF5AE3"/>
    <w:rsid w:val="00D025D0"/>
    <w:rsid w:val="00D17981"/>
    <w:rsid w:val="00D2010F"/>
    <w:rsid w:val="00D33D65"/>
    <w:rsid w:val="00D51BE9"/>
    <w:rsid w:val="00D551B2"/>
    <w:rsid w:val="00D76B21"/>
    <w:rsid w:val="00DA4B8D"/>
    <w:rsid w:val="00DB1225"/>
    <w:rsid w:val="00DC0D98"/>
    <w:rsid w:val="00DC1FFC"/>
    <w:rsid w:val="00DC59B9"/>
    <w:rsid w:val="00DC631C"/>
    <w:rsid w:val="00DD4AB2"/>
    <w:rsid w:val="00DD6885"/>
    <w:rsid w:val="00DF2BF2"/>
    <w:rsid w:val="00DF2C87"/>
    <w:rsid w:val="00E01CD3"/>
    <w:rsid w:val="00E05A53"/>
    <w:rsid w:val="00E1053E"/>
    <w:rsid w:val="00E21CE8"/>
    <w:rsid w:val="00E246CE"/>
    <w:rsid w:val="00E27C6E"/>
    <w:rsid w:val="00E34595"/>
    <w:rsid w:val="00E408A5"/>
    <w:rsid w:val="00E42F02"/>
    <w:rsid w:val="00E524FF"/>
    <w:rsid w:val="00E5441D"/>
    <w:rsid w:val="00E561D9"/>
    <w:rsid w:val="00E56C3C"/>
    <w:rsid w:val="00E64888"/>
    <w:rsid w:val="00E75C2D"/>
    <w:rsid w:val="00E84B45"/>
    <w:rsid w:val="00EA7F91"/>
    <w:rsid w:val="00EB09AA"/>
    <w:rsid w:val="00ED0FC6"/>
    <w:rsid w:val="00ED1484"/>
    <w:rsid w:val="00ED6D5B"/>
    <w:rsid w:val="00EE10BE"/>
    <w:rsid w:val="00EE3EFC"/>
    <w:rsid w:val="00EF14C3"/>
    <w:rsid w:val="00F077B8"/>
    <w:rsid w:val="00F11FC1"/>
    <w:rsid w:val="00F14F43"/>
    <w:rsid w:val="00F270C7"/>
    <w:rsid w:val="00F27598"/>
    <w:rsid w:val="00F311C8"/>
    <w:rsid w:val="00F57481"/>
    <w:rsid w:val="00F73700"/>
    <w:rsid w:val="00F87A0C"/>
    <w:rsid w:val="00F96F5A"/>
    <w:rsid w:val="00FB1B89"/>
    <w:rsid w:val="00FB3645"/>
    <w:rsid w:val="00FB466C"/>
    <w:rsid w:val="00FE3FD0"/>
    <w:rsid w:val="00F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82"/>
    <w:pPr>
      <w:ind w:firstLine="709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7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070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DefaultParagraphFont"/>
    <w:uiPriority w:val="99"/>
    <w:rsid w:val="00BB070E"/>
  </w:style>
  <w:style w:type="character" w:customStyle="1" w:styleId="division">
    <w:name w:val="division"/>
    <w:basedOn w:val="DefaultParagraphFont"/>
    <w:uiPriority w:val="99"/>
    <w:rsid w:val="00BB070E"/>
  </w:style>
  <w:style w:type="character" w:styleId="Hyperlink">
    <w:name w:val="Hyperlink"/>
    <w:basedOn w:val="DefaultParagraphFont"/>
    <w:uiPriority w:val="99"/>
    <w:semiHidden/>
    <w:rsid w:val="00BB070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031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818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8CD"/>
  </w:style>
  <w:style w:type="paragraph" w:styleId="Footer">
    <w:name w:val="footer"/>
    <w:basedOn w:val="Normal"/>
    <w:link w:val="FooterChar"/>
    <w:uiPriority w:val="99"/>
    <w:rsid w:val="009818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8CD"/>
  </w:style>
  <w:style w:type="paragraph" w:styleId="BalloonText">
    <w:name w:val="Balloon Text"/>
    <w:basedOn w:val="Normal"/>
    <w:link w:val="BalloonTextChar"/>
    <w:uiPriority w:val="99"/>
    <w:semiHidden/>
    <w:rsid w:val="0098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6B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179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2136/?entity_id=517575" TargetMode="External"/><Relationship Id="rId13" Type="http://schemas.openxmlformats.org/officeDocument/2006/relationships/hyperlink" Target="consultantplus://offline/ref=A5FCF752313CA95B3EED0C5C7BC8626E9B2FAD8B7A0447B8C78064B338AD4D9FC4B9E301E5E63CDDC5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nsp.ru/documents/294.html" TargetMode="External"/><Relationship Id="rId12" Type="http://schemas.openxmlformats.org/officeDocument/2006/relationships/hyperlink" Target="consultantplus://offline/ref=A5FCF752313CA95B3EED0C5C7BC8626E9B2EA98F7B0647B8C78064B338AD4D9FC4B9E301E5E63EDCC5t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pravo.ru/entity/get/2687/?entity_id=6026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pravo.ru/entity/get/2845/?entity_id=248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avo.ru/entity/get/1811/?entity_id=4906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16</Pages>
  <Words>5722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ТЕРНОВСКАЯ  Светлана  Васильевна</dc:creator>
  <cp:keywords/>
  <dc:description/>
  <cp:lastModifiedBy>user</cp:lastModifiedBy>
  <cp:revision>18</cp:revision>
  <cp:lastPrinted>2015-03-31T05:48:00Z</cp:lastPrinted>
  <dcterms:created xsi:type="dcterms:W3CDTF">2015-05-28T09:17:00Z</dcterms:created>
  <dcterms:modified xsi:type="dcterms:W3CDTF">2016-03-27T11:04:00Z</dcterms:modified>
</cp:coreProperties>
</file>